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spacing w:after="0" w:before="480" w:lineRule="auto"/>
        <w:rPr>
          <w:rFonts w:ascii="Times New Roman" w:cs="Times New Roman" w:eastAsia="Times New Roman" w:hAnsi="Times New Roman"/>
          <w:sz w:val="46"/>
          <w:szCs w:val="46"/>
        </w:rPr>
      </w:pPr>
      <w:bookmarkStart w:colFirst="0" w:colLast="0" w:name="_v2gd5z722tok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rtl w:val="0"/>
        </w:rPr>
        <w:t xml:space="preserve">Приложение 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ageBreakBefore w:val="0"/>
        <w:spacing w:after="0" w:before="480" w:lineRule="auto"/>
        <w:rPr>
          <w:rFonts w:ascii="Times New Roman" w:cs="Times New Roman" w:eastAsia="Times New Roman" w:hAnsi="Times New Roman"/>
          <w:sz w:val="46"/>
          <w:szCs w:val="46"/>
        </w:rPr>
      </w:pPr>
      <w:bookmarkStart w:colFirst="0" w:colLast="0" w:name="_v2gd5z722tok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rtl w:val="0"/>
        </w:rPr>
        <w:t xml:space="preserve">к приказу Министерства здравоохранения Российской Федерации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pageBreakBefore w:val="0"/>
        <w:spacing w:after="0" w:before="480" w:lineRule="auto"/>
        <w:rPr>
          <w:rFonts w:ascii="Times New Roman" w:cs="Times New Roman" w:eastAsia="Times New Roman" w:hAnsi="Times New Roman"/>
          <w:sz w:val="46"/>
          <w:szCs w:val="46"/>
        </w:rPr>
      </w:pPr>
      <w:bookmarkStart w:colFirst="0" w:colLast="0" w:name="_v2gd5z722tok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46"/>
          <w:szCs w:val="46"/>
          <w:rtl w:val="0"/>
        </w:rPr>
        <w:t xml:space="preserve">от 29.01.2013 г.  № ____ 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Стандарт первичной медико-санитарной  помощи детям при инсулинзависимом сахарном диабете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Категория возрастная: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дети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любой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Фаза: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хроническая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Стадия: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любая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Осложнения: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вне зависимости от осложнений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Вид медицинской помощи: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первичная медико-санитарная помощь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Условия оказания медицинской помощи: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амбулаторно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Форма оказания медицинской помощи: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плановая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Средние сроки лечения (количество дней):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365</w:t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ind w:left="-54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ind w:left="-54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Код по МКБ X*</w:t>
      </w:r>
    </w:p>
    <w:p w:rsidR="00000000" w:rsidDel="00000000" w:rsidP="00000000" w:rsidRDefault="00000000" w:rsidRPr="00000000" w14:paraId="00000014">
      <w:pPr>
        <w:pageBreakBefore w:val="0"/>
        <w:ind w:left="-54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Нозологические единицы</w:t>
      </w:r>
    </w:p>
    <w:tbl>
      <w:tblPr>
        <w:tblStyle w:val="Table1"/>
        <w:tblW w:w="9025.51181102362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0.588479071695"/>
        <w:gridCol w:w="8444.923331951926"/>
        <w:tblGridChange w:id="0">
          <w:tblGrid>
            <w:gridCol w:w="580.588479071695"/>
            <w:gridCol w:w="8444.923331951926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E10.2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Инсулинзависимый сахарный диабет с поражениями почек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E10.4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Инсулинзависимый сахарный диабет с неврологическими проявлениями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E10.6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Инсулинзависимый сахарный диабет с другими уточненными осложнениями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E10.7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Инсулинзависимый сахарный диабет с множественными осложнениями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E10.8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Инсулинзависимый сахарный диабет с неуточненными осложнениями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E10.9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Инсулинзависимый сахарный диабет без осложнений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E13.2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Другие уточненные формы сахарного диабета с поражениями почек</w:t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ind w:left="-54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4">
      <w:pPr>
        <w:pageBreakBefore w:val="0"/>
        <w:ind w:left="-54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ageBreakBefore w:val="0"/>
        <w:ind w:left="-54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ageBreakBefore w:val="0"/>
        <w:ind w:left="-54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ageBreakBefore w:val="0"/>
        <w:ind w:left="-54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ageBreakBefore w:val="0"/>
        <w:ind w:left="-54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ageBreakBefore w:val="0"/>
        <w:ind w:left="-54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tbl>
      <w:tblPr>
        <w:tblStyle w:val="Table2"/>
        <w:tblW w:w="9025.51181102362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0.588479071695"/>
        <w:gridCol w:w="8444.923331951926"/>
        <w:tblGridChange w:id="0">
          <w:tblGrid>
            <w:gridCol w:w="580.588479071695"/>
            <w:gridCol w:w="8444.923331951926"/>
          </w:tblGrid>
        </w:tblGridChange>
      </w:tblGrid>
      <w:tr>
        <w:trPr>
          <w:cantSplit w:val="0"/>
          <w:trHeight w:val="11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E13.4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Другие уточненные формы сахарного диабета с неврологическими</w:t>
            </w:r>
          </w:p>
          <w:p w:rsidR="00000000" w:rsidDel="00000000" w:rsidP="00000000" w:rsidRDefault="00000000" w:rsidRPr="00000000" w14:paraId="0000002C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проявлениями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E13.6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Другие уточненные формы сахарного диабета с другими уточненными</w:t>
            </w:r>
          </w:p>
          <w:p w:rsidR="00000000" w:rsidDel="00000000" w:rsidP="00000000" w:rsidRDefault="00000000" w:rsidRPr="00000000" w14:paraId="0000002F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осложнениями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E13.7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Другие уточненные формы сахарного диабета с множественными</w:t>
            </w:r>
          </w:p>
          <w:p w:rsidR="00000000" w:rsidDel="00000000" w:rsidP="00000000" w:rsidRDefault="00000000" w:rsidRPr="00000000" w14:paraId="00000032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осложнениями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E13.8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Другие уточненные формы сахарного диабета с неуточненными</w:t>
            </w:r>
          </w:p>
          <w:p w:rsidR="00000000" w:rsidDel="00000000" w:rsidP="00000000" w:rsidRDefault="00000000" w:rsidRPr="00000000" w14:paraId="00000035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осложнениями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E13.9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Другие уточненные формы сахарного диабета без осложнений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E14.2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Сахарный диабет неуточненный с поражениями почек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E14.4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Сахарный диабет неуточненный с неврологическими проявлениями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E14.6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Сахарный диабет неуточненный с другими уточненными осложнениями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E14.7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Сахарный диабет неуточненный с множественными осложнениями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E14.8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Сахарный диабет неуточненный с неуточненными осложнениями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E14.9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Сахарный диабет неуточненный без осложнений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E89.1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Гипоинсулинемия, возникшая после медицинских процедур</w:t>
            </w:r>
          </w:p>
          <w:p w:rsidR="00000000" w:rsidDel="00000000" w:rsidP="00000000" w:rsidRDefault="00000000" w:rsidRPr="00000000" w14:paraId="00000046">
            <w:pPr>
              <w:pageBreakBefore w:val="0"/>
              <w:ind w:left="140" w:righ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Медицинские мероприятия для диагностики заболевания, состояния</w:t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839.8715890850724"/>
        <w:gridCol w:w="2824.999684028261"/>
        <w:gridCol w:w="2491.7945930915944"/>
        <w:gridCol w:w="1868.8459448186954"/>
        <w:tblGridChange w:id="0">
          <w:tblGrid>
            <w:gridCol w:w="1839.8715890850724"/>
            <w:gridCol w:w="2824.999684028261"/>
            <w:gridCol w:w="2491.7945930915944"/>
            <w:gridCol w:w="1868.8459448186954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o0zao4rwhke" w:id="1"/>
            <w:bookmarkEnd w:id="1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Прием (осмотр, консультация) врача-специалиста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Усредненный показатель частоты предоставления[1]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Усредненный показатель кратности применения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B01.001.001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Прием (осмотр, консультация) врача-акушера-гинеколога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B01.004.001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Прием (осмотр, консультация) врача-гастроэнтеролога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B01.015.003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Прием (осмотр, консультация) врача-детского кардиолога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B01.023.001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Прием (осмотр, консультация) врача-невролога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0,7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B01.025.001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Прием (осмотр, консультация) врача-нефролога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228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B01.026.001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Прием (осмотр, консультация) врача общей практики              </w:t>
              <w:tab/>
              <w:t xml:space="preserve">(семейного врача)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B01.028.001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Прием (осмотр, консультация) врача-оториноларинголога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B01.029.001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Прием (осмотр, консультация) врача-офтальмолога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0,8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94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B01.031.003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Прием (осмотр, консультация) врача-педиатра участкового               </w:t>
              <w:tab/>
              <w:t xml:space="preserve">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B01.053.003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Прием (осмотр, консультация) врача-детского уролога-андролога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94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B01.058.003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Прием (осмотр, консультация) врача-детского эндокринолога первичный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7D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tbl>
      <w:tblPr>
        <w:tblStyle w:val="Table4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008.95189247007"/>
        <w:gridCol w:w="2880.48249287988"/>
        <w:gridCol w:w="2230.5274688454456"/>
        <w:gridCol w:w="1905.549956828228"/>
        <w:tblGridChange w:id="0">
          <w:tblGrid>
            <w:gridCol w:w="2008.95189247007"/>
            <w:gridCol w:w="2880.48249287988"/>
            <w:gridCol w:w="2230.5274688454456"/>
            <w:gridCol w:w="1905.549956828228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ck7xy383m93o" w:id="2"/>
            <w:bookmarkEnd w:id="2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Лабораторные методы исследования</w:t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Усредненный</w:t>
            </w:r>
          </w:p>
          <w:p w:rsidR="00000000" w:rsidDel="00000000" w:rsidP="00000000" w:rsidRDefault="00000000" w:rsidRPr="00000000" w14:paraId="00000086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показатель кратности применения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A09.05.023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уровня глюкозы в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A09.05.083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уровня гликированного гемоглобина в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A09.28.003.001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на микроальбуминурию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A09.28.011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уровня глюкозы в моче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A09.28.015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Обнаружение кетоновых тел в моче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A12.22.005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глюкозотолерантного теста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B03.016.004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Анализ крови биохимический общетерапевтический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A3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tbl>
      <w:tblPr>
        <w:tblStyle w:val="Table5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876.006546644845"/>
        <w:gridCol w:w="3013.4278387051054"/>
        <w:gridCol w:w="2230.5274688454456"/>
        <w:gridCol w:w="1905.549956828228"/>
        <w:tblGridChange w:id="0">
          <w:tblGrid>
            <w:gridCol w:w="1876.006546644845"/>
            <w:gridCol w:w="3013.4278387051054"/>
            <w:gridCol w:w="2230.5274688454456"/>
            <w:gridCol w:w="1905.549956828228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gzp3jnw9n6yp" w:id="3"/>
            <w:bookmarkEnd w:id="3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Усредненный показатель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Усредненный</w:t>
            </w:r>
          </w:p>
          <w:p w:rsidR="00000000" w:rsidDel="00000000" w:rsidP="00000000" w:rsidRDefault="00000000" w:rsidRPr="00000000" w14:paraId="000000AC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показатель кратности применения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A05.10.006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 электрокардиограммы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A04.14.001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Ультразвуковое исследование печени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A04.14.002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Ультразвуковое исследование желчного пузыря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A04.15.001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Ультразвуковое исследование поджелудочной железы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A05.02.001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Электромиография игольчатами электродами (одна мышца)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C1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2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Медицинские услуги для лечения заболевания, состояния и контроля за лечением</w:t>
      </w:r>
    </w:p>
    <w:tbl>
      <w:tblPr>
        <w:tblStyle w:val="Table6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876.006546644845"/>
        <w:gridCol w:w="3013.4278387051054"/>
        <w:gridCol w:w="2230.5274688454456"/>
        <w:gridCol w:w="1905.549956828228"/>
        <w:tblGridChange w:id="0">
          <w:tblGrid>
            <w:gridCol w:w="1876.006546644845"/>
            <w:gridCol w:w="3013.4278387051054"/>
            <w:gridCol w:w="2230.5274688454456"/>
            <w:gridCol w:w="1905.549956828228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r1a8gr5dbwvh" w:id="4"/>
            <w:bookmarkEnd w:id="4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Прием (осмотр, консультация) и наблюдение врача-специалиста</w:t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Усредненный</w:t>
            </w:r>
          </w:p>
          <w:p w:rsidR="00000000" w:rsidDel="00000000" w:rsidP="00000000" w:rsidRDefault="00000000" w:rsidRPr="00000000" w14:paraId="000000CA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показатель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Усредненный</w:t>
            </w:r>
          </w:p>
          <w:p w:rsidR="00000000" w:rsidDel="00000000" w:rsidP="00000000" w:rsidRDefault="00000000" w:rsidRPr="00000000" w14:paraId="000000CC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показатель кратности применения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B01.023.002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Прием (осмотр, консультация) врача-невролога повторный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B01.029.002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Прием (осмотр, консультация) врача-офтальмолога повторный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194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B01.058.004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Прием (осмотр, консультация) врача-детского эндокринолога повторный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0D9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tbl>
      <w:tblPr>
        <w:tblStyle w:val="Table7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876.006546644845"/>
        <w:gridCol w:w="3013.4278387051054"/>
        <w:gridCol w:w="2230.5274688454456"/>
        <w:gridCol w:w="1905.549956828228"/>
        <w:tblGridChange w:id="0">
          <w:tblGrid>
            <w:gridCol w:w="1876.006546644845"/>
            <w:gridCol w:w="3013.4278387051054"/>
            <w:gridCol w:w="2230.5274688454456"/>
            <w:gridCol w:w="1905.549956828228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h85j0tl8cioe" w:id="5"/>
            <w:bookmarkEnd w:id="5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Наблюдение и уход за пациентом медицинскими работниками со средним (начальным) профессиональным образованием</w:t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Усредненный</w:t>
            </w:r>
          </w:p>
          <w:p w:rsidR="00000000" w:rsidDel="00000000" w:rsidP="00000000" w:rsidRDefault="00000000" w:rsidRPr="00000000" w14:paraId="000000E1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показатель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Усредненный</w:t>
            </w:r>
          </w:p>
          <w:p w:rsidR="00000000" w:rsidDel="00000000" w:rsidP="00000000" w:rsidRDefault="00000000" w:rsidRPr="00000000" w14:paraId="000000E3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показатель кратности применения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A02.01.001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Измерение массы тела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A02.03.005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Измерение роста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A11.05.001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Взятие крови из пальца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A11.12.009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Взятие крови из периферической вены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F4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tbl>
      <w:tblPr>
        <w:tblStyle w:val="Table8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008.95189247007"/>
        <w:gridCol w:w="2880.48249287988"/>
        <w:gridCol w:w="2230.5274688454456"/>
        <w:gridCol w:w="1905.549956828228"/>
        <w:tblGridChange w:id="0">
          <w:tblGrid>
            <w:gridCol w:w="2008.95189247007"/>
            <w:gridCol w:w="2880.48249287988"/>
            <w:gridCol w:w="2230.5274688454456"/>
            <w:gridCol w:w="1905.549956828228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5x9x7zof4d4w" w:id="6"/>
            <w:bookmarkEnd w:id="6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Лабораторные методы исследования</w:t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Усредненный</w:t>
            </w:r>
          </w:p>
          <w:p w:rsidR="00000000" w:rsidDel="00000000" w:rsidP="00000000" w:rsidRDefault="00000000" w:rsidRPr="00000000" w14:paraId="000000FC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показатель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Усредненный</w:t>
            </w:r>
          </w:p>
          <w:p w:rsidR="00000000" w:rsidDel="00000000" w:rsidP="00000000" w:rsidRDefault="00000000" w:rsidRPr="00000000" w14:paraId="000000FE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показатель кратности применения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A09.05.023.002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уровня глюкозы в крови с помощью анализатора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1460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A09.05.083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уровня гликированного гемоглобина в крови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A09.28.003.001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на микроальбуминурию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A09.28.011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Исследование уровня глюкозы в моче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A09.28.015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Обнаружение кетоновых тел в моче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0"/>
          <w:trHeight w:val="124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B03.016.004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Анализ крови биохимический общетерапевтический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117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tbl>
      <w:tblPr>
        <w:tblStyle w:val="Table9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876.006546644845"/>
        <w:gridCol w:w="3013.4278387051054"/>
        <w:gridCol w:w="2230.5274688454456"/>
        <w:gridCol w:w="1905.549956828228"/>
        <w:tblGridChange w:id="0">
          <w:tblGrid>
            <w:gridCol w:w="1876.006546644845"/>
            <w:gridCol w:w="3013.4278387051054"/>
            <w:gridCol w:w="2230.5274688454456"/>
            <w:gridCol w:w="1905.549956828228"/>
          </w:tblGrid>
        </w:tblGridChange>
      </w:tblGrid>
      <w:tr>
        <w:trPr>
          <w:cantSplit w:val="0"/>
          <w:trHeight w:val="86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go8pe84cvsdg" w:id="7"/>
            <w:bookmarkEnd w:id="7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Инструментальные методы исследования</w:t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Усредненный</w:t>
            </w:r>
          </w:p>
          <w:p w:rsidR="00000000" w:rsidDel="00000000" w:rsidP="00000000" w:rsidRDefault="00000000" w:rsidRPr="00000000" w14:paraId="0000011F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показатель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Усредненный</w:t>
            </w:r>
          </w:p>
          <w:p w:rsidR="00000000" w:rsidDel="00000000" w:rsidP="00000000" w:rsidRDefault="00000000" w:rsidRPr="00000000" w14:paraId="00000121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показатель кратности применения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A05.10.006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 электрокардиограммы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26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27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28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tbl>
      <w:tblPr>
        <w:tblStyle w:val="Table10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876.006546644845"/>
        <w:gridCol w:w="3013.4278387051054"/>
        <w:gridCol w:w="2230.5274688454456"/>
        <w:gridCol w:w="1905.549956828228"/>
        <w:tblGridChange w:id="0">
          <w:tblGrid>
            <w:gridCol w:w="1876.006546644845"/>
            <w:gridCol w:w="3013.4278387051054"/>
            <w:gridCol w:w="2230.5274688454456"/>
            <w:gridCol w:w="1905.549956828228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gridSpan w:val="4"/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Style w:val="Heading2"/>
              <w:keepNext w:val="0"/>
              <w:keepLines w:val="0"/>
              <w:pageBreakBefore w:val="0"/>
              <w:spacing w:after="80" w:lineRule="auto"/>
              <w:rPr>
                <w:b w:val="1"/>
                <w:sz w:val="28"/>
                <w:szCs w:val="28"/>
              </w:rPr>
            </w:pPr>
            <w:bookmarkStart w:colFirst="0" w:colLast="0" w:name="_c0ynser4t32m" w:id="8"/>
            <w:bookmarkEnd w:id="8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Немедикаментозные методы профилактики, лечения и медицинской реабилитации</w:t>
            </w:r>
          </w:p>
        </w:tc>
      </w:tr>
      <w:tr>
        <w:trPr>
          <w:cantSplit w:val="0"/>
          <w:trHeight w:val="182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Код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 медицинской услуги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Усредненный</w:t>
            </w:r>
          </w:p>
          <w:p w:rsidR="00000000" w:rsidDel="00000000" w:rsidP="00000000" w:rsidRDefault="00000000" w:rsidRPr="00000000" w14:paraId="00000130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показатель частоты предоставления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Усредненный</w:t>
            </w:r>
          </w:p>
          <w:p w:rsidR="00000000" w:rsidDel="00000000" w:rsidP="00000000" w:rsidRDefault="00000000" w:rsidRPr="00000000" w14:paraId="00000132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показатель кратности применения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A13.29.003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Психологическая адаптация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B04.012.001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Школа для пациентов с сахарным диабетом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0,8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3B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3C">
      <w:pPr>
        <w:pageBreakBefore w:val="0"/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Style w:val="Table11"/>
        <w:tblW w:w="9025.511811023622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10.4088095999072"/>
        <w:gridCol w:w="1942.7608449312843"/>
        <w:gridCol w:w="1643.0206002847433"/>
        <w:gridCol w:w="1676.3250719121368"/>
        <w:gridCol w:w="1165.6565069587705"/>
        <w:gridCol w:w="832.6117906848361"/>
        <w:gridCol w:w="954.7281866519454"/>
        <w:tblGridChange w:id="0">
          <w:tblGrid>
            <w:gridCol w:w="810.4088095999072"/>
            <w:gridCol w:w="1942.7608449312843"/>
            <w:gridCol w:w="1643.0206002847433"/>
            <w:gridCol w:w="1676.3250719121368"/>
            <w:gridCol w:w="1165.6565069587705"/>
            <w:gridCol w:w="832.6117906848361"/>
            <w:gridCol w:w="954.7281866519454"/>
          </w:tblGrid>
        </w:tblGridChange>
      </w:tblGrid>
      <w:tr>
        <w:trPr>
          <w:cantSplit w:val="0"/>
          <w:trHeight w:val="1820" w:hRule="atLeast"/>
          <w:tblHeader w:val="0"/>
        </w:trPr>
        <w:tc>
          <w:tcPr>
            <w:tcBorders>
              <w:top w:color="a6a6a6" w:space="0" w:sz="8" w:val="single"/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ind w:left="-18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Код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ind w:left="-18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Анатомо-терапевтическо-химическая классификация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ind w:left="-18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Наименование лекарственного препарата**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ind w:left="-18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Усредненный</w:t>
            </w:r>
          </w:p>
          <w:p w:rsidR="00000000" w:rsidDel="00000000" w:rsidP="00000000" w:rsidRDefault="00000000" w:rsidRPr="00000000" w14:paraId="00000142">
            <w:pPr>
              <w:pageBreakBefore w:val="0"/>
              <w:ind w:left="-18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показатель частоты предоставления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ind w:left="-18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Единицы измерения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ageBreakBefore w:val="0"/>
              <w:ind w:left="-18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ССД***</w:t>
            </w:r>
          </w:p>
        </w:tc>
        <w:tc>
          <w:tcPr>
            <w:tcBorders>
              <w:top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ageBreakBefore w:val="0"/>
              <w:ind w:left="-18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СКД****</w:t>
            </w:r>
          </w:p>
        </w:tc>
      </w:tr>
      <w:tr>
        <w:trPr>
          <w:cantSplit w:val="0"/>
          <w:trHeight w:val="194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A10AB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Инсулины короткого действия и их аналоги для инъекционного введения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Инсулин аспарт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ЕД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ind w:left="-18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ind w:left="-18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9125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Инсулин глулизин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ЕД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ind w:left="-18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ind w:left="-18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9125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Инсулин лизпро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ind w:left="-18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ind w:left="-18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9125</w:t>
            </w:r>
          </w:p>
        </w:tc>
      </w:tr>
      <w:tr>
        <w:trPr>
          <w:cantSplit w:val="0"/>
          <w:trHeight w:val="194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Инсулин растворимый [человеческий генно-инженерный]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ind w:left="-18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ind w:left="-18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9125</w:t>
            </w:r>
          </w:p>
        </w:tc>
      </w:tr>
      <w:tr>
        <w:trPr>
          <w:cantSplit w:val="0"/>
          <w:trHeight w:val="228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A10AC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Инсулины средней продолжительности действия и их аналоги для инъекционного введения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0,1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ind w:left="-18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ind w:left="-18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Инсулин-изофан [человеческий генно-инженерный]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ind w:left="-18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ind w:left="-18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7300</w:t>
            </w:r>
          </w:p>
        </w:tc>
      </w:tr>
      <w:tr>
        <w:trPr>
          <w:cantSplit w:val="0"/>
          <w:trHeight w:val="228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A10AE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Инсулины длительного действия и их аналоги для инъекционного введения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0,9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ind w:left="-18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ind w:left="-18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Инсулин гларгин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ЕД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ind w:left="-18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ind w:left="-18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7300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left w:color="a6a6a6" w:space="0" w:sz="8" w:val="single"/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Инсулин детемир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ind w:left="-18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ЕД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ind w:left="-18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bottom w:color="a6a6a6" w:space="0" w:sz="8" w:val="single"/>
              <w:right w:color="a6a6a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ind w:left="-18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7300</w:t>
            </w:r>
          </w:p>
        </w:tc>
      </w:tr>
    </w:tbl>
    <w:p w:rsidR="00000000" w:rsidDel="00000000" w:rsidP="00000000" w:rsidRDefault="00000000" w:rsidRPr="00000000" w14:paraId="0000018C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  - Международная статистическая классификация болезней и проблем, связанных со здоровьем, Х пересмотра</w:t>
      </w:r>
    </w:p>
    <w:p w:rsidR="00000000" w:rsidDel="00000000" w:rsidP="00000000" w:rsidRDefault="00000000" w:rsidRPr="00000000" w14:paraId="0000018D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000000" w:rsidDel="00000000" w:rsidP="00000000" w:rsidRDefault="00000000" w:rsidRPr="00000000" w14:paraId="0000018E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 - средняя суточная доза</w:t>
      </w:r>
    </w:p>
    <w:p w:rsidR="00000000" w:rsidDel="00000000" w:rsidP="00000000" w:rsidRDefault="00000000" w:rsidRPr="00000000" w14:paraId="0000018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 - средняя курсовая доза</w:t>
      </w:r>
    </w:p>
    <w:p w:rsidR="00000000" w:rsidDel="00000000" w:rsidP="00000000" w:rsidRDefault="00000000" w:rsidRPr="00000000" w14:paraId="00000190">
      <w:pPr>
        <w:pageBreakBefore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1">
      <w:pPr>
        <w:pageBreakBefore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Примечания:</w:t>
      </w:r>
    </w:p>
    <w:p w:rsidR="00000000" w:rsidDel="00000000" w:rsidP="00000000" w:rsidRDefault="00000000" w:rsidRPr="00000000" w14:paraId="00000192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Del="00000000" w:rsidP="00000000" w:rsidRDefault="00000000" w:rsidRPr="00000000" w14:paraId="00000193">
      <w:pPr>
        <w:pageBreakBefore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000000" w:rsidDel="00000000" w:rsidP="00000000" w:rsidRDefault="00000000" w:rsidRPr="00000000" w14:paraId="00000194">
      <w:pPr>
        <w:pageBreakBefore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 22368).</w:t>
      </w:r>
    </w:p>
    <w:p w:rsidR="00000000" w:rsidDel="00000000" w:rsidP="00000000" w:rsidRDefault="00000000" w:rsidRPr="00000000" w14:paraId="00000195">
      <w:pPr>
        <w:pageBreakBefore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6">
      <w:pPr>
        <w:pageBreakBefore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7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8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ageBreakBefore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[1]</w:t>
      </w:r>
      <w:r w:rsidDel="00000000" w:rsidR="00000000" w:rsidRPr="00000000">
        <w:rPr>
          <w:rtl w:val="0"/>
        </w:rP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соответствующие медицинские показания.</w:t>
      </w:r>
    </w:p>
    <w:p w:rsidR="00000000" w:rsidDel="00000000" w:rsidP="00000000" w:rsidRDefault="00000000" w:rsidRPr="00000000" w14:paraId="0000019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