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Межрегиональная общественная организация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«Ассоциация врачей-офтальмологов»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Федеральные клинические рекомендации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ДИАГНОСТИКЕ И ЛЕЧЕНИЮ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ПЕРВИЧНОЙ ОТКРЫТОУГОЛЬНОЙ ГЛАУКОМЫ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ОГЛАВЛЕНИЕ</w:t>
      </w:r>
    </w:p>
    <w:p w:rsidR="00000000" w:rsidDel="00000000" w:rsidP="00000000" w:rsidRDefault="00000000" w:rsidRPr="00000000" w14:paraId="0000002C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Введение………………………………………………………………………………...3</w:t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Методология……………………………………….……………………………………3</w:t>
      </w:r>
    </w:p>
    <w:p w:rsidR="00000000" w:rsidDel="00000000" w:rsidP="00000000" w:rsidRDefault="00000000" w:rsidRPr="00000000" w14:paraId="0000002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Классификация глаукомы……………………….………………………………...…...3 </w:t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Факторы риска развития глаукомы…………………………………………………....6</w:t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5.Диагностика глаукомы и динамический контроль.……………..…………………. ..7</w:t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Медикаментозное лечение глаукомы  ………………….……..……………...……..21</w:t>
      </w:r>
    </w:p>
    <w:p w:rsidR="00000000" w:rsidDel="00000000" w:rsidP="00000000" w:rsidRDefault="00000000" w:rsidRPr="00000000" w14:paraId="0000003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Лазерное лечение глаукомы……………………………………..………………..….26</w:t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Хирургическое лечение глаукомы …………………….…………………………….27</w:t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9. Алгоритм динамического наблюдения  ……… ……………………………………28</w:t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Диспансерное наблюдение…………………………………………………….…..31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5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Глаукома – группа хронических заболеваний глаз, характеризующихся  нарушением гидродинамики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глаза с повышением ВГД и развитием глаукомной оптической нейропатии (ГОН) и соответствующими необратимыми  изменениями зрительного  нерва и поля зрения.</w:t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данным Всемирной Организации Здравоохранения, число глаукомных больных в мире колеблется от 60,5 до 105 млн человек, при этом прогнозируется увеличение числа заболевших еще на 10 млн в течение ближайших 10 лет.</w:t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России выявлено около 1 млн пациентов с глаукомой, однако предполагается, что истинное число заболевших вдвое больше.</w:t>
      </w:r>
    </w:p>
    <w:p w:rsidR="00000000" w:rsidDel="00000000" w:rsidP="00000000" w:rsidRDefault="00000000" w:rsidRPr="00000000" w14:paraId="0000005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Прогрессирующая глаукомная нейрооптикопатия приводит к потере трудоспособности и инвалидизации в 15-20% в структуре офтальмопатологии.</w:t>
      </w:r>
    </w:p>
    <w:p w:rsidR="00000000" w:rsidDel="00000000" w:rsidP="00000000" w:rsidRDefault="00000000" w:rsidRPr="00000000" w14:paraId="0000005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Несмотря на многообразие медикаментозных, лазерных и хирургических методов лечения глаукомы, наиболее эффективным признано раннее выявление заболевания, поскольку своевременно начатое лечение и адекватный контроль течения глаукомного процесса способствуют его стабилизации с сохранением зрительных функций.</w:t>
      </w:r>
    </w:p>
    <w:p w:rsidR="00000000" w:rsidDel="00000000" w:rsidP="00000000" w:rsidRDefault="00000000" w:rsidRPr="00000000" w14:paraId="0000005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Методология</w:t>
      </w:r>
    </w:p>
    <w:p w:rsidR="00000000" w:rsidDel="00000000" w:rsidP="00000000" w:rsidRDefault="00000000" w:rsidRPr="00000000" w14:paraId="0000005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Методы, использованные для сбора/селекции доказательств: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поиск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в электронных базах данных; анализ современных научных разработок по проблеме глаукомы в России и за рубежом, обобщение практического опыта российских и иностранных коллег.</w:t>
      </w:r>
    </w:p>
    <w:p w:rsidR="00000000" w:rsidDel="00000000" w:rsidP="00000000" w:rsidRDefault="00000000" w:rsidRPr="00000000" w14:paraId="0000005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Основными источниками при написании рекомендаций явились: «Национальное руководство по глаукоме», «Европейское руководство по глаукоме», «Американское национальное руководство по глаукоме».</w:t>
      </w:r>
    </w:p>
    <w:p w:rsidR="00000000" w:rsidDel="00000000" w:rsidP="00000000" w:rsidRDefault="00000000" w:rsidRPr="00000000" w14:paraId="0000005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Настоящие рекомендации в предварительной версии были рецензированы независимыми экспертами, которых просили прокомментировать, насколько интерпретация доказательств, лежащих в основе рекомендаций, доступна для понимания.  Также анализировались замечания, полученные от практических врачей-офтальмологов.</w:t>
      </w:r>
    </w:p>
    <w:p w:rsidR="00000000" w:rsidDel="00000000" w:rsidP="00000000" w:rsidRDefault="00000000" w:rsidRPr="00000000" w14:paraId="0000005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Комментарии экспертов тщательно систематизировались и обсуждались председателем и членами рабочей группы. Каждый пункт обсуждался, и вносимые в результате этого изменения регистрировались в рекомендациях.</w:t>
      </w:r>
    </w:p>
    <w:p w:rsidR="00000000" w:rsidDel="00000000" w:rsidP="00000000" w:rsidRDefault="00000000" w:rsidRPr="00000000" w14:paraId="00000060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Консультации и экспертная оценка</w:t>
        <w:tab/>
      </w:r>
    </w:p>
    <w:p w:rsidR="00000000" w:rsidDel="00000000" w:rsidP="00000000" w:rsidRDefault="00000000" w:rsidRPr="00000000" w14:paraId="0000006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Проект рекомендаций был представлен для дискуссии в предварительной версии на профильной комиссии, проходившей в рамках VI Российского общенационального офтальмологического форума (октябрь 2013 г.). Также проект рекомендаций был размещен на сайте Межрегиональной общественной организации ассоциации врачей-офтальмологов, для того чтобы широкий круг заинтересованных лиц мог принять участие в обсуждении и совершенствовании рекомендаций.</w:t>
      </w:r>
    </w:p>
    <w:p w:rsidR="00000000" w:rsidDel="00000000" w:rsidP="00000000" w:rsidRDefault="00000000" w:rsidRPr="00000000" w14:paraId="0000006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Классификация глаукомы</w:t>
      </w:r>
    </w:p>
    <w:p w:rsidR="00000000" w:rsidDel="00000000" w:rsidP="00000000" w:rsidRDefault="00000000" w:rsidRPr="00000000" w14:paraId="0000006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Глаукома сопровождается триадой признаков («Национальное руководство по глаукоме», 2011):</w:t>
      </w:r>
    </w:p>
    <w:p w:rsidR="00000000" w:rsidDel="00000000" w:rsidP="00000000" w:rsidRDefault="00000000" w:rsidRPr="00000000" w14:paraId="0000006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периодическим или постоянным повышением уровня внутриглазного давления (ВГД);</w:t>
      </w:r>
    </w:p>
    <w:p w:rsidR="00000000" w:rsidDel="00000000" w:rsidP="00000000" w:rsidRDefault="00000000" w:rsidRPr="00000000" w14:paraId="0000006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атрофией зрительного нерва (с экскавацией);</w:t>
      </w:r>
    </w:p>
    <w:p w:rsidR="00000000" w:rsidDel="00000000" w:rsidP="00000000" w:rsidRDefault="00000000" w:rsidRPr="00000000" w14:paraId="0000006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характерными изменениями поля зрения.</w:t>
      </w:r>
    </w:p>
    <w:p w:rsidR="00000000" w:rsidDel="00000000" w:rsidP="00000000" w:rsidRDefault="00000000" w:rsidRPr="00000000" w14:paraId="0000006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По происхождению выделяют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глаукому:</w:t>
      </w:r>
    </w:p>
    <w:p w:rsidR="00000000" w:rsidDel="00000000" w:rsidP="00000000" w:rsidRDefault="00000000" w:rsidRPr="00000000" w14:paraId="0000006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первичную, </w:t>
      </w:r>
      <w:r w:rsidDel="00000000" w:rsidR="00000000" w:rsidRPr="00000000">
        <w:rPr>
          <w:sz w:val="28"/>
          <w:szCs w:val="28"/>
          <w:rtl w:val="0"/>
        </w:rPr>
        <w:t xml:space="preserve">при которой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патологические процессы возникают в УПК, дренажной системе глаза и в диске зрительного нерва (ДЗН) и представляют собой   последовательные патогенетические  этапы развития глаукомы;</w:t>
      </w:r>
    </w:p>
    <w:p w:rsidR="00000000" w:rsidDel="00000000" w:rsidP="00000000" w:rsidRDefault="00000000" w:rsidRPr="00000000" w14:paraId="0000006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вторичную, </w:t>
      </w:r>
      <w:r w:rsidDel="00000000" w:rsidR="00000000" w:rsidRPr="00000000">
        <w:rPr>
          <w:sz w:val="28"/>
          <w:szCs w:val="28"/>
          <w:rtl w:val="0"/>
        </w:rPr>
        <w:t xml:space="preserve">которая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является побочным и необязательным последствием ряда других болезней. Причиной могут быть как интра-, так и экстраокулярные нарушения.</w:t>
      </w:r>
    </w:p>
    <w:p w:rsidR="00000000" w:rsidDel="00000000" w:rsidP="00000000" w:rsidRDefault="00000000" w:rsidRPr="00000000" w14:paraId="0000006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</w:t>
      </w:r>
    </w:p>
    <w:p w:rsidR="00000000" w:rsidDel="00000000" w:rsidP="00000000" w:rsidRDefault="00000000" w:rsidRPr="00000000" w14:paraId="0000006D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Классификация первичной глаукомы (Нестерова-Бунина, 1977)</w:t>
      </w:r>
    </w:p>
    <w:p w:rsidR="00000000" w:rsidDel="00000000" w:rsidP="00000000" w:rsidRDefault="00000000" w:rsidRPr="00000000" w14:paraId="0000006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82.1440957726945"/>
        <w:gridCol w:w="2208.526544296156"/>
        <w:gridCol w:w="1722.6507045510016"/>
        <w:gridCol w:w="2812.1904664037716"/>
        <w:tblGridChange w:id="0">
          <w:tblGrid>
            <w:gridCol w:w="2282.1440957726945"/>
            <w:gridCol w:w="2208.526544296156"/>
            <w:gridCol w:w="1722.6507045510016"/>
            <w:gridCol w:w="2812.1904664037716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Форма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76" w:lineRule="auto"/>
              <w:ind w:firstLine="8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Стадия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Состояние уровня ВГД</w:t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Динамика зрительных функций</w:t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Закрытоугольная</w:t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Открытоугольная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Смешанная</w:t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Начальная (I)</w:t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Развитая (II)</w:t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Далекозашедшая (III)</w:t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Терминальная (IV)</w:t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Нормальное (А)</w:t>
            </w:r>
          </w:p>
          <w:p w:rsidR="00000000" w:rsidDel="00000000" w:rsidP="00000000" w:rsidRDefault="00000000" w:rsidRPr="00000000" w14:paraId="0000007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Умеренно</w:t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повышенное (B)</w:t>
            </w:r>
          </w:p>
          <w:p w:rsidR="00000000" w:rsidDel="00000000" w:rsidP="00000000" w:rsidRDefault="00000000" w:rsidRPr="00000000" w14:paraId="0000008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Высокое (С)</w:t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Стабилизированная</w:t>
            </w:r>
          </w:p>
          <w:p w:rsidR="00000000" w:rsidDel="00000000" w:rsidP="00000000" w:rsidRDefault="00000000" w:rsidRPr="00000000" w14:paraId="0000008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Нестабилизированная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Острый приступ закрытоугольной глаукомы</w:t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B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Считается также правомочным диагноз: подозрение на глаукому.</w:t>
      </w:r>
    </w:p>
    <w:p w:rsidR="00000000" w:rsidDel="00000000" w:rsidP="00000000" w:rsidRDefault="00000000" w:rsidRPr="00000000" w14:paraId="0000008D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2</w:t>
      </w:r>
    </w:p>
    <w:p w:rsidR="00000000" w:rsidDel="00000000" w:rsidP="00000000" w:rsidRDefault="00000000" w:rsidRPr="00000000" w14:paraId="0000008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Классификационная схема уровня ВГД при глаукоме</w:t>
      </w:r>
    </w:p>
    <w:p w:rsidR="00000000" w:rsidDel="00000000" w:rsidP="00000000" w:rsidRDefault="00000000" w:rsidRPr="00000000" w14:paraId="0000008F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983.7629506837966"/>
        <w:gridCol w:w="3132.208868628264"/>
        <w:gridCol w:w="2909.539991711563"/>
        <w:tblGridChange w:id="0">
          <w:tblGrid>
            <w:gridCol w:w="2983.7629506837966"/>
            <w:gridCol w:w="3132.208868628264"/>
            <w:gridCol w:w="2909.539991711563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Уровень ВГД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ВГД тонометрическое , Pt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ВГД истинное, Р</w:t>
            </w:r>
            <w:r w:rsidDel="00000000" w:rsidR="00000000" w:rsidRPr="00000000">
              <w:rPr>
                <w:b w:val="1"/>
                <w:sz w:val="28"/>
                <w:szCs w:val="28"/>
                <w:vertAlign w:val="subscript"/>
                <w:rtl w:val="0"/>
              </w:rPr>
              <w:t xml:space="preserve">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Нормальное (А)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≤ 25 мм рт.ст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≤ 21 мм рт.ст.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Умеренно повышенное (В)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 26≤ Pt ≤32 мм рт.ст.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от 22 ≤ Р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0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≤ 28 мм рт.ст.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Высокое (С)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≥ 33 мм рт.ст.;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≥ 29 мм рт.ст.</w:t>
            </w:r>
          </w:p>
        </w:tc>
      </w:tr>
    </w:tbl>
    <w:p w:rsidR="00000000" w:rsidDel="00000000" w:rsidP="00000000" w:rsidRDefault="00000000" w:rsidRPr="00000000" w14:paraId="0000009C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3</w:t>
      </w:r>
    </w:p>
    <w:p w:rsidR="00000000" w:rsidDel="00000000" w:rsidP="00000000" w:rsidRDefault="00000000" w:rsidRPr="00000000" w14:paraId="0000009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Классификационная схема глаукомы по течению болезни</w:t>
      </w:r>
    </w:p>
    <w:p w:rsidR="00000000" w:rsidDel="00000000" w:rsidP="00000000" w:rsidRDefault="00000000" w:rsidRPr="00000000" w14:paraId="0000009F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265.8101947782848"/>
        <w:gridCol w:w="5759.701616245338"/>
        <w:tblGridChange w:id="0">
          <w:tblGrid>
            <w:gridCol w:w="3265.8101947782848"/>
            <w:gridCol w:w="5759.70161624533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Течение глаукомы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Клиническая характеристика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Стабилизированная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Отсутствие отрицательной динамики в состоянии диска зрительного нерва и поля зрения при  продолжительном наблюдении за больным (не менее 6 мес)</w:t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Нестабилизированная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 повторных исследованиях регистрируют отрицательную динамику структурных (диск зрительного нерва, нервные волокна сетчатки) и функциональных (поле зрения) показателей.</w:t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Несоответствие уровня ВГД «целевому давлению»</w:t>
            </w:r>
          </w:p>
        </w:tc>
      </w:tr>
    </w:tbl>
    <w:p w:rsidR="00000000" w:rsidDel="00000000" w:rsidP="00000000" w:rsidRDefault="00000000" w:rsidRPr="00000000" w14:paraId="000000A7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механизму повышения уровня ВГД различают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глаукому:</w:t>
      </w:r>
    </w:p>
    <w:p w:rsidR="00000000" w:rsidDel="00000000" w:rsidP="00000000" w:rsidRDefault="00000000" w:rsidRPr="00000000" w14:paraId="000000A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- о</w:t>
      </w:r>
      <w:r w:rsidDel="00000000" w:rsidR="00000000" w:rsidRPr="00000000">
        <w:rPr>
          <w:b w:val="1"/>
          <w:sz w:val="28"/>
          <w:szCs w:val="28"/>
          <w:rtl w:val="0"/>
        </w:rPr>
        <w:t xml:space="preserve">ткрытоугольную – </w:t>
      </w:r>
      <w:r w:rsidDel="00000000" w:rsidR="00000000" w:rsidRPr="00000000">
        <w:rPr>
          <w:sz w:val="28"/>
          <w:szCs w:val="28"/>
          <w:rtl w:val="0"/>
        </w:rPr>
        <w:t xml:space="preserve">прогрессирование патологической триады при наличии открытого угла передней камеры (УПК);</w:t>
      </w:r>
    </w:p>
    <w:p w:rsidR="00000000" w:rsidDel="00000000" w:rsidP="00000000" w:rsidRDefault="00000000" w:rsidRPr="00000000" w14:paraId="000000A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закрытоугольную  – </w:t>
      </w:r>
      <w:r w:rsidDel="00000000" w:rsidR="00000000" w:rsidRPr="00000000">
        <w:rPr>
          <w:sz w:val="28"/>
          <w:szCs w:val="28"/>
          <w:rtl w:val="0"/>
        </w:rPr>
        <w:t xml:space="preserve">основным патогенетическим звеном которой является внутренний блок дренажной системы глаза, т. е. блокада УПК корнем радужки.</w:t>
      </w:r>
    </w:p>
    <w:p w:rsidR="00000000" w:rsidDel="00000000" w:rsidP="00000000" w:rsidRDefault="00000000" w:rsidRPr="00000000" w14:paraId="000000AB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В нашей стране широко используется классификация глаукомы, в которой учитываются форма и стадия заболевания, состояние уровня ВГД и динамика зрительных функций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1-4).</w:t>
      </w:r>
    </w:p>
    <w:p w:rsidR="00000000" w:rsidDel="00000000" w:rsidP="00000000" w:rsidRDefault="00000000" w:rsidRPr="00000000" w14:paraId="000000AC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Таблица 4</w:t>
      </w:r>
    </w:p>
    <w:p w:rsidR="00000000" w:rsidDel="00000000" w:rsidP="00000000" w:rsidRDefault="00000000" w:rsidRPr="00000000" w14:paraId="000000A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Классификационная схема стадий глаукомы</w:t>
      </w:r>
    </w:p>
    <w:p w:rsidR="00000000" w:rsidDel="00000000" w:rsidP="00000000" w:rsidRDefault="00000000" w:rsidRPr="00000000" w14:paraId="000000AF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4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15.4880722282037"/>
        <w:gridCol w:w="4118.726147699413"/>
        <w:gridCol w:w="2691.2975910960063"/>
        <w:tblGridChange w:id="0">
          <w:tblGrid>
            <w:gridCol w:w="2215.4880722282037"/>
            <w:gridCol w:w="4118.726147699413"/>
            <w:gridCol w:w="2691.2975910960063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Стадии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Признаки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поле зрения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диск зрительного нерва</w:t>
            </w:r>
          </w:p>
          <w:p w:rsidR="00000000" w:rsidDel="00000000" w:rsidP="00000000" w:rsidRDefault="00000000" w:rsidRPr="00000000" w14:paraId="000000B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 начальная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границы поля зрения нормальные, но есть небольшие изменения (скотомы) в парацентральных отделах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экскавация диска зрительного нерва расширена, но не доходит до его края</w:t>
            </w:r>
          </w:p>
        </w:tc>
      </w:tr>
      <w:tr>
        <w:trPr>
          <w:cantSplit w:val="0"/>
          <w:trHeight w:val="30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II развитая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выраженные изменения поля зрения в парацентральном отделе в сочетании с его сужением более чем на 10° в верхне- и/или в нижненосовом сегментах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экскавация диска зрительного нерва расширена, в некоторых отделах может</w:t>
            </w:r>
          </w:p>
          <w:p w:rsidR="00000000" w:rsidDel="00000000" w:rsidP="00000000" w:rsidRDefault="00000000" w:rsidRPr="00000000" w14:paraId="000000BD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доходить до его края, носит краевой характер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III далекозашедшая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граница поля зрения концентрически сужена и в одном или более сегментах находится менее чем в 15° от точки фиксации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краевая субтотальная экскавация диска зрительного нерва расширена, доходит до его края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 терминальная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полная потеря остроты и поля зрения или сохранение светоощущения с неправильной проекцией. Иногда сохраняется небольшой островок поля зрения в височном секторе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экскавация тотальная</w:t>
            </w:r>
          </w:p>
          <w:p w:rsidR="00000000" w:rsidDel="00000000" w:rsidP="00000000" w:rsidRDefault="00000000" w:rsidRPr="00000000" w14:paraId="000000C4">
            <w:pPr>
              <w:pageBreakBefore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5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6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Примечание: разделение непрерывного глаукоматозного процесса на 4 стадии носит условный характер. В диагнозе стадии обозначаются римскими цифрами: от I – начальной до IV – терминальной. При этом принимается во внимание состояние поля зрения и головки зрительного нерва.</w:t>
      </w:r>
    </w:p>
    <w:p w:rsidR="00000000" w:rsidDel="00000000" w:rsidP="00000000" w:rsidRDefault="00000000" w:rsidRPr="00000000" w14:paraId="000000C7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Существующая классификация расширена разновидностями первичной глаукомы и ориентировочной оценкой места сопротивления оттоку водянистой влаги из глаза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5).</w:t>
      </w:r>
    </w:p>
    <w:p w:rsidR="00000000" w:rsidDel="00000000" w:rsidP="00000000" w:rsidRDefault="00000000" w:rsidRPr="00000000" w14:paraId="000000C8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9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5</w:t>
      </w:r>
    </w:p>
    <w:p w:rsidR="00000000" w:rsidDel="00000000" w:rsidP="00000000" w:rsidRDefault="00000000" w:rsidRPr="00000000" w14:paraId="000000C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Дополнительные признаки классификации первичной глаукомы</w:t>
      </w:r>
    </w:p>
    <w:p w:rsidR="00000000" w:rsidDel="00000000" w:rsidP="00000000" w:rsidRDefault="00000000" w:rsidRPr="00000000" w14:paraId="000000CB">
      <w:pPr>
        <w:pageBreakBefore w:val="0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5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00.911728139246"/>
        <w:gridCol w:w="3414.256112722752"/>
        <w:gridCol w:w="3310.3439701616253"/>
        <w:tblGridChange w:id="0">
          <w:tblGrid>
            <w:gridCol w:w="2300.911728139246"/>
            <w:gridCol w:w="3414.256112722752"/>
            <w:gridCol w:w="3310.3439701616253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Форма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Разновидность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Место основной части сопротивления оттоку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Открытоугольная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Первичная</w:t>
            </w:r>
          </w:p>
          <w:p w:rsidR="00000000" w:rsidDel="00000000" w:rsidP="00000000" w:rsidRDefault="00000000" w:rsidRPr="00000000" w14:paraId="000000D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 нормальным ВГД</w:t>
            </w:r>
          </w:p>
          <w:p w:rsidR="00000000" w:rsidDel="00000000" w:rsidP="00000000" w:rsidRDefault="00000000" w:rsidRPr="00000000" w14:paraId="000000D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Трабекулярная зона</w:t>
            </w:r>
          </w:p>
          <w:p w:rsidR="00000000" w:rsidDel="00000000" w:rsidP="00000000" w:rsidRDefault="00000000" w:rsidRPr="00000000" w14:paraId="000000D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Интрасклеральная зона</w:t>
            </w:r>
          </w:p>
          <w:p w:rsidR="00000000" w:rsidDel="00000000" w:rsidP="00000000" w:rsidRDefault="00000000" w:rsidRPr="00000000" w14:paraId="000000D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(включая коллапс шлеммова канала)</w:t>
            </w:r>
          </w:p>
          <w:p w:rsidR="00000000" w:rsidDel="00000000" w:rsidP="00000000" w:rsidRDefault="00000000" w:rsidRPr="00000000" w14:paraId="000000D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Псевдоэксфолиативная</w:t>
            </w:r>
          </w:p>
          <w:p w:rsidR="00000000" w:rsidDel="00000000" w:rsidP="00000000" w:rsidRDefault="00000000" w:rsidRPr="00000000" w14:paraId="000000D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Пигментная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Закрытоугольная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 зрачковым блоком</w:t>
            </w:r>
          </w:p>
          <w:p w:rsidR="00000000" w:rsidDel="00000000" w:rsidP="00000000" w:rsidRDefault="00000000" w:rsidRPr="00000000" w14:paraId="000000D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Ползучая</w:t>
            </w:r>
          </w:p>
          <w:p w:rsidR="00000000" w:rsidDel="00000000" w:rsidP="00000000" w:rsidRDefault="00000000" w:rsidRPr="00000000" w14:paraId="000000D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 плоской радужкой</w:t>
            </w:r>
          </w:p>
          <w:p w:rsidR="00000000" w:rsidDel="00000000" w:rsidP="00000000" w:rsidRDefault="00000000" w:rsidRPr="00000000" w14:paraId="000000D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 витреохрусталиковым блоком (злокачественная)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Претрабекулярная зона</w:t>
            </w:r>
          </w:p>
          <w:p w:rsidR="00000000" w:rsidDel="00000000" w:rsidP="00000000" w:rsidRDefault="00000000" w:rsidRPr="00000000" w14:paraId="000000E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Комбинированное поражение</w:t>
            </w:r>
          </w:p>
        </w:tc>
      </w:tr>
    </w:tbl>
    <w:p w:rsidR="00000000" w:rsidDel="00000000" w:rsidP="00000000" w:rsidRDefault="00000000" w:rsidRPr="00000000" w14:paraId="000000E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6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Факторы риска развития глаукомы</w:t>
      </w:r>
    </w:p>
    <w:p w:rsidR="00000000" w:rsidDel="00000000" w:rsidP="00000000" w:rsidRDefault="00000000" w:rsidRPr="00000000" w14:paraId="000000E7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Внутриглазное давление</w:t>
      </w:r>
    </w:p>
    <w:p w:rsidR="00000000" w:rsidDel="00000000" w:rsidP="00000000" w:rsidRDefault="00000000" w:rsidRPr="00000000" w14:paraId="000000E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повышение ВГД выше индивидуально толерантного;</w:t>
      </w:r>
    </w:p>
    <w:p w:rsidR="00000000" w:rsidDel="00000000" w:rsidP="00000000" w:rsidRDefault="00000000" w:rsidRPr="00000000" w14:paraId="000000E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колебания ВГД больше физиологических (3 мм рт. ст.);</w:t>
      </w:r>
    </w:p>
    <w:p w:rsidR="00000000" w:rsidDel="00000000" w:rsidP="00000000" w:rsidRDefault="00000000" w:rsidRPr="00000000" w14:paraId="000000EA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Возраст</w:t>
      </w:r>
    </w:p>
    <w:p w:rsidR="00000000" w:rsidDel="00000000" w:rsidP="00000000" w:rsidRDefault="00000000" w:rsidRPr="00000000" w14:paraId="000000E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возрастная группа старше 40 лет;</w:t>
      </w:r>
    </w:p>
    <w:p w:rsidR="00000000" w:rsidDel="00000000" w:rsidP="00000000" w:rsidRDefault="00000000" w:rsidRPr="00000000" w14:paraId="000000E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наиболее частое начало заболевания между 40 и 50 годами;</w:t>
      </w:r>
    </w:p>
    <w:p w:rsidR="00000000" w:rsidDel="00000000" w:rsidP="00000000" w:rsidRDefault="00000000" w:rsidRPr="00000000" w14:paraId="000000E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число людей с ВГД выше 21 мм рт.ст. достоверно увеличивается с возрастом</w:t>
      </w:r>
    </w:p>
    <w:p w:rsidR="00000000" w:rsidDel="00000000" w:rsidP="00000000" w:rsidRDefault="00000000" w:rsidRPr="00000000" w14:paraId="000000E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прогрессирующая возрастная потеря нервных волокон.</w:t>
      </w:r>
    </w:p>
    <w:p w:rsidR="00000000" w:rsidDel="00000000" w:rsidP="00000000" w:rsidRDefault="00000000" w:rsidRPr="00000000" w14:paraId="000000EF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Наследственность:</w:t>
      </w:r>
    </w:p>
    <w:p w:rsidR="00000000" w:rsidDel="00000000" w:rsidP="00000000" w:rsidRDefault="00000000" w:rsidRPr="00000000" w14:paraId="000000F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генетическая предрасположенность.</w:t>
      </w:r>
    </w:p>
    <w:p w:rsidR="00000000" w:rsidDel="00000000" w:rsidP="00000000" w:rsidRDefault="00000000" w:rsidRPr="00000000" w14:paraId="000000F1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Пол:</w:t>
      </w:r>
    </w:p>
    <w:p w:rsidR="00000000" w:rsidDel="00000000" w:rsidP="00000000" w:rsidRDefault="00000000" w:rsidRPr="00000000" w14:paraId="000000F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женщины чаще страдают закрытоугольной глаукомой;</w:t>
      </w:r>
    </w:p>
    <w:p w:rsidR="00000000" w:rsidDel="00000000" w:rsidP="00000000" w:rsidRDefault="00000000" w:rsidRPr="00000000" w14:paraId="000000F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у женщин ДЗН более чувствителен к повышению ВГД;</w:t>
      </w:r>
    </w:p>
    <w:p w:rsidR="00000000" w:rsidDel="00000000" w:rsidP="00000000" w:rsidRDefault="00000000" w:rsidRPr="00000000" w14:paraId="000000F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у мужчин чаще выявляется пигментная глаукома.</w:t>
      </w:r>
    </w:p>
    <w:p w:rsidR="00000000" w:rsidDel="00000000" w:rsidP="00000000" w:rsidRDefault="00000000" w:rsidRPr="00000000" w14:paraId="000000F5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Расовая принадлежность:</w:t>
      </w:r>
    </w:p>
    <w:p w:rsidR="00000000" w:rsidDel="00000000" w:rsidP="00000000" w:rsidRDefault="00000000" w:rsidRPr="00000000" w14:paraId="000000F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лица африканского происхождения имеют более высокое ВГД и низкую толерантность нерва;</w:t>
      </w:r>
    </w:p>
    <w:p w:rsidR="00000000" w:rsidDel="00000000" w:rsidP="00000000" w:rsidRDefault="00000000" w:rsidRPr="00000000" w14:paraId="000000F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у европейцев чаще встречается псевдоэксфолиативная глаукома;</w:t>
      </w:r>
    </w:p>
    <w:p w:rsidR="00000000" w:rsidDel="00000000" w:rsidP="00000000" w:rsidRDefault="00000000" w:rsidRPr="00000000" w14:paraId="000000F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у азиатских жителей чаще встречается закрытоугольная глаукома.</w:t>
      </w:r>
    </w:p>
    <w:p w:rsidR="00000000" w:rsidDel="00000000" w:rsidP="00000000" w:rsidRDefault="00000000" w:rsidRPr="00000000" w14:paraId="000000F9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Аномалии рефракции:</w:t>
      </w:r>
    </w:p>
    <w:p w:rsidR="00000000" w:rsidDel="00000000" w:rsidP="00000000" w:rsidRDefault="00000000" w:rsidRPr="00000000" w14:paraId="000000F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при гиперметропии – риск развития закрытоугольной глаукомы;</w:t>
      </w:r>
    </w:p>
    <w:p w:rsidR="00000000" w:rsidDel="00000000" w:rsidP="00000000" w:rsidRDefault="00000000" w:rsidRPr="00000000" w14:paraId="000000F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при миопии  чаще наблюдается пигментная глаукома;</w:t>
      </w:r>
    </w:p>
    <w:p w:rsidR="00000000" w:rsidDel="00000000" w:rsidP="00000000" w:rsidRDefault="00000000" w:rsidRPr="00000000" w14:paraId="000000F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при миопии оптическая нейропатия развивается быстрее.</w:t>
      </w:r>
    </w:p>
    <w:p w:rsidR="00000000" w:rsidDel="00000000" w:rsidP="00000000" w:rsidRDefault="00000000" w:rsidRPr="00000000" w14:paraId="000000FD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Нарушения кровообращения:</w:t>
      </w:r>
    </w:p>
    <w:p w:rsidR="00000000" w:rsidDel="00000000" w:rsidP="00000000" w:rsidRDefault="00000000" w:rsidRPr="00000000" w14:paraId="000000F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артериальная гипертония, особенно неконтролируемая;</w:t>
      </w:r>
    </w:p>
    <w:p w:rsidR="00000000" w:rsidDel="00000000" w:rsidP="00000000" w:rsidRDefault="00000000" w:rsidRPr="00000000" w14:paraId="000000F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артериальная гипотония;</w:t>
      </w:r>
    </w:p>
    <w:p w:rsidR="00000000" w:rsidDel="00000000" w:rsidP="00000000" w:rsidRDefault="00000000" w:rsidRPr="00000000" w14:paraId="0000010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наличие ортостатических коллапсов в анамнезе;</w:t>
      </w:r>
    </w:p>
    <w:p w:rsidR="00000000" w:rsidDel="00000000" w:rsidP="00000000" w:rsidRDefault="00000000" w:rsidRPr="00000000" w14:paraId="0000010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ночная гипотония;</w:t>
      </w:r>
    </w:p>
    <w:p w:rsidR="00000000" w:rsidDel="00000000" w:rsidP="00000000" w:rsidRDefault="00000000" w:rsidRPr="00000000" w14:paraId="0000010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вазоспастический синдром.</w:t>
      </w:r>
    </w:p>
    <w:p w:rsidR="00000000" w:rsidDel="00000000" w:rsidP="00000000" w:rsidRDefault="00000000" w:rsidRPr="00000000" w14:paraId="0000010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4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Диагностика глаукомы и динамический контроль</w:t>
      </w:r>
    </w:p>
    <w:p w:rsidR="00000000" w:rsidDel="00000000" w:rsidP="00000000" w:rsidRDefault="00000000" w:rsidRPr="00000000" w14:paraId="00000105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Диагностика и мониторинг глаукомы</w:t>
      </w:r>
    </w:p>
    <w:p w:rsidR="00000000" w:rsidDel="00000000" w:rsidP="00000000" w:rsidRDefault="00000000" w:rsidRPr="00000000" w14:paraId="00000106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Ранняя  диагностика глаукомы представляет трудности из-за отсутствия какой-либо характерной симптоматики,</w:t>
      </w:r>
      <w:r w:rsidDel="00000000" w:rsidR="00000000" w:rsidRPr="00000000">
        <w:rPr>
          <w:color w:val="ffffff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размытости и растянутости во времени состояния «здоровье-болезнь» и возможности перехода от нормы (пограничного состояния) к болезни в течение неопределенно длительного времени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07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Ранняя диагностика направлена на выявление минимальных проявлений атрофических процессов в ДЗН, слое нервных волокон сетчатки и обнаружение типичных дефектов в поле зрения. Постановка раннего диагноза должна базироваться на комплексном анализе данных с учетом асимметричного характера клинических и морфофункциональных характеристик парных глаз и факторов риска развития заболевания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6).</w:t>
      </w:r>
    </w:p>
    <w:p w:rsidR="00000000" w:rsidDel="00000000" w:rsidP="00000000" w:rsidRDefault="00000000" w:rsidRPr="00000000" w14:paraId="00000108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6</w:t>
      </w:r>
    </w:p>
    <w:p w:rsidR="00000000" w:rsidDel="00000000" w:rsidP="00000000" w:rsidRDefault="00000000" w:rsidRPr="00000000" w14:paraId="0000010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Диагностические наборы для врачей поликлинического звена,</w:t>
      </w:r>
    </w:p>
    <w:p w:rsidR="00000000" w:rsidDel="00000000" w:rsidP="00000000" w:rsidRDefault="00000000" w:rsidRPr="00000000" w14:paraId="0000010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стационаров, глаукомных кабинетов и центров</w:t>
      </w:r>
    </w:p>
    <w:tbl>
      <w:tblPr>
        <w:tblStyle w:val="Table6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08.0397845006223"/>
        <w:gridCol w:w="5017.472026523002"/>
        <w:tblGridChange w:id="0">
          <w:tblGrid>
            <w:gridCol w:w="4008.0397845006223"/>
            <w:gridCol w:w="5017.472026523002"/>
          </w:tblGrid>
        </w:tblGridChange>
      </w:tblGrid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Стандартный диагностический набор для врачей поликлинического звена</w:t>
            </w:r>
          </w:p>
          <w:p w:rsidR="00000000" w:rsidDel="00000000" w:rsidP="00000000" w:rsidRDefault="00000000" w:rsidRPr="00000000" w14:paraId="0000010C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Расширенный диагностический набор для стационаров, глаукомных кабинетов и центров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(дополнительно к стандартному набору)</w:t>
            </w:r>
          </w:p>
          <w:p w:rsidR="00000000" w:rsidDel="00000000" w:rsidP="00000000" w:rsidRDefault="00000000" w:rsidRPr="00000000" w14:paraId="0000010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Суточная тонометрия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Тонография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Биомикроскопия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Пахиметрия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Гониоскопия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Ультразвуковые исследования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Офтальмоскопия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Гейдельбергская ретинотомография, лазерная поляриметрия, оптическая когерентная томография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Периметрия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Компьютерная периметрия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Фундус-фотографирование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Электрофизиологические методы исследования</w:t>
            </w:r>
          </w:p>
        </w:tc>
      </w:tr>
    </w:tbl>
    <w:p w:rsidR="00000000" w:rsidDel="00000000" w:rsidP="00000000" w:rsidRDefault="00000000" w:rsidRPr="00000000" w14:paraId="0000011D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E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Анамнез</w:t>
      </w:r>
    </w:p>
    <w:p w:rsidR="00000000" w:rsidDel="00000000" w:rsidP="00000000" w:rsidRDefault="00000000" w:rsidRPr="00000000" w14:paraId="0000011F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Заключается в выявлении факторов риска </w:t>
      </w:r>
      <w:r w:rsidDel="00000000" w:rsidR="00000000" w:rsidRPr="00000000">
        <w:rPr>
          <w:i w:val="1"/>
          <w:sz w:val="28"/>
          <w:szCs w:val="28"/>
          <w:rtl w:val="0"/>
        </w:rPr>
        <w:t xml:space="preserve">(см. выше).</w:t>
      </w:r>
    </w:p>
    <w:p w:rsidR="00000000" w:rsidDel="00000000" w:rsidP="00000000" w:rsidRDefault="00000000" w:rsidRPr="00000000" w14:paraId="00000120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Жалобы</w:t>
      </w:r>
    </w:p>
    <w:p w:rsidR="00000000" w:rsidDel="00000000" w:rsidP="00000000" w:rsidRDefault="00000000" w:rsidRPr="00000000" w14:paraId="00000121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Характерно отсутствие жалоб у больных первичной открытоугольной глаукомой. В редких случаях выявляется:</w:t>
      </w:r>
    </w:p>
    <w:p w:rsidR="00000000" w:rsidDel="00000000" w:rsidP="00000000" w:rsidRDefault="00000000" w:rsidRPr="00000000" w14:paraId="00000122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затуманивание зрения;</w:t>
      </w:r>
    </w:p>
    <w:p w:rsidR="00000000" w:rsidDel="00000000" w:rsidP="00000000" w:rsidRDefault="00000000" w:rsidRPr="00000000" w14:paraId="00000123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появление радужных кругов;</w:t>
      </w:r>
    </w:p>
    <w:p w:rsidR="00000000" w:rsidDel="00000000" w:rsidP="00000000" w:rsidRDefault="00000000" w:rsidRPr="00000000" w14:paraId="00000124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ослабление аккомодации, частая смена стекол в пресбиопических очках;</w:t>
      </w:r>
    </w:p>
    <w:p w:rsidR="00000000" w:rsidDel="00000000" w:rsidP="00000000" w:rsidRDefault="00000000" w:rsidRPr="00000000" w14:paraId="0000012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миопизация;</w:t>
      </w:r>
    </w:p>
    <w:p w:rsidR="00000000" w:rsidDel="00000000" w:rsidP="00000000" w:rsidRDefault="00000000" w:rsidRPr="00000000" w14:paraId="00000126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чувство напряжения в глазу;</w:t>
      </w:r>
    </w:p>
    <w:p w:rsidR="00000000" w:rsidDel="00000000" w:rsidP="00000000" w:rsidRDefault="00000000" w:rsidRPr="00000000" w14:paraId="00000127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боль в области надбровных дуг и головная боль.</w:t>
      </w:r>
    </w:p>
    <w:p w:rsidR="00000000" w:rsidDel="00000000" w:rsidP="00000000" w:rsidRDefault="00000000" w:rsidRPr="00000000" w14:paraId="00000128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Исследование уровня внутриглазного давления и гидродинамики глаза</w:t>
      </w:r>
    </w:p>
    <w:p w:rsidR="00000000" w:rsidDel="00000000" w:rsidP="00000000" w:rsidRDefault="00000000" w:rsidRPr="00000000" w14:paraId="00000129">
      <w:pPr>
        <w:pageBreakBefore w:val="0"/>
        <w:spacing w:line="276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Основные определения</w:t>
      </w:r>
    </w:p>
    <w:p w:rsidR="00000000" w:rsidDel="00000000" w:rsidP="00000000" w:rsidRDefault="00000000" w:rsidRPr="00000000" w14:paraId="0000012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анализе данных тонометрии учитывают абсолютные цифры уровня ВГД, суточные колебания и разницу офтальмотонуса между глазами. Суточные колебания уровня ВГД, а также его асимметрия между парными глазами у здоровых лиц, как правило, находятся в пределах 2-3 мм рт.ст. и лишь в редких случаях достигают 4-6 мм рт.ст. Чем выше исходный средний уровень ВГД, тем выше могут быть суточные колебания офтальмотонуса.</w:t>
      </w:r>
    </w:p>
    <w:p w:rsidR="00000000" w:rsidDel="00000000" w:rsidP="00000000" w:rsidRDefault="00000000" w:rsidRPr="00000000" w14:paraId="0000012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т</w:t>
      </w:r>
      <w:r w:rsidDel="00000000" w:rsidR="00000000" w:rsidRPr="00000000">
        <w:rPr>
          <w:sz w:val="28"/>
          <w:szCs w:val="28"/>
          <w:rtl w:val="0"/>
        </w:rPr>
        <w:t xml:space="preserve">  – показатели тонометрии при измерении ВГД контактным тонометром Маклакова, чаще грузом массой 10 г.</w:t>
      </w:r>
    </w:p>
    <w:p w:rsidR="00000000" w:rsidDel="00000000" w:rsidP="00000000" w:rsidRDefault="00000000" w:rsidRPr="00000000" w14:paraId="0000012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0 </w:t>
      </w:r>
      <w:r w:rsidDel="00000000" w:rsidR="00000000" w:rsidRPr="00000000">
        <w:rPr>
          <w:sz w:val="28"/>
          <w:szCs w:val="28"/>
          <w:rtl w:val="0"/>
        </w:rPr>
        <w:t xml:space="preserve">– истинное ВГД – показатели тонометрии при измерении ВГД большинством современных методов (тонометрия по Гольдману, пневмотонометрия и т.д.).</w:t>
      </w:r>
    </w:p>
    <w:p w:rsidR="00000000" w:rsidDel="00000000" w:rsidP="00000000" w:rsidRDefault="00000000" w:rsidRPr="00000000" w14:paraId="0000012D">
      <w:pPr>
        <w:pageBreakBefore w:val="0"/>
        <w:spacing w:line="276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Схемы тонометрии</w:t>
      </w:r>
    </w:p>
    <w:p w:rsidR="00000000" w:rsidDel="00000000" w:rsidP="00000000" w:rsidRDefault="00000000" w:rsidRPr="00000000" w14:paraId="0000012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Двухчасовая тонометрия</w:t>
      </w:r>
      <w:r w:rsidDel="00000000" w:rsidR="00000000" w:rsidRPr="00000000">
        <w:rPr>
          <w:sz w:val="28"/>
          <w:szCs w:val="28"/>
          <w:rtl w:val="0"/>
        </w:rPr>
        <w:t xml:space="preserve"> – фиксация дневного профиля офтальмотонуса через 2 часа.</w:t>
      </w:r>
    </w:p>
    <w:p w:rsidR="00000000" w:rsidDel="00000000" w:rsidP="00000000" w:rsidRDefault="00000000" w:rsidRPr="00000000" w14:paraId="0000012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</w:t>
      </w:r>
      <w:r w:rsidDel="00000000" w:rsidR="00000000" w:rsidRPr="00000000">
        <w:rPr>
          <w:i w:val="1"/>
          <w:sz w:val="28"/>
          <w:szCs w:val="28"/>
          <w:rtl w:val="0"/>
        </w:rPr>
        <w:t xml:space="preserve">уточная</w:t>
      </w:r>
      <w:r w:rsidDel="00000000" w:rsidR="00000000" w:rsidRPr="00000000">
        <w:rPr>
          <w:sz w:val="28"/>
          <w:szCs w:val="28"/>
          <w:rtl w:val="0"/>
        </w:rPr>
        <w:t xml:space="preserve"> – измерение ВГД в утренние и вечерние часы с 12-часовым промежутком (07.00 – 19.00; 08.00 – 20.00) в течение нескольких дней. При этом уровень ВГД измеряется утром и вечером до инстилляции гипотензивных препаратов для определения уровня давления в конце действия капель. При подозрении на глаукому суточная тонометрия проводится без применения антиглаукомных гипотензивных средств. Общее количество измерений, как правило, должно составить не менее 3 утренних и 3 вечерних. Они могут проводиться дискретно, с перерывом в течение недели или 10 дней.</w:t>
      </w:r>
    </w:p>
    <w:p w:rsidR="00000000" w:rsidDel="00000000" w:rsidP="00000000" w:rsidRDefault="00000000" w:rsidRPr="00000000" w14:paraId="00000130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Циркадианная тонометрия –</w:t>
      </w:r>
      <w:r w:rsidDel="00000000" w:rsidR="00000000" w:rsidRPr="00000000">
        <w:rPr>
          <w:sz w:val="28"/>
          <w:szCs w:val="28"/>
          <w:rtl w:val="0"/>
        </w:rPr>
        <w:t xml:space="preserve"> исследование ВГД в соответствии с хронобиологическими ритмами, 9-11-16 раз за 4-5 дней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7).</w:t>
      </w:r>
    </w:p>
    <w:p w:rsidR="00000000" w:rsidDel="00000000" w:rsidP="00000000" w:rsidRDefault="00000000" w:rsidRPr="00000000" w14:paraId="0000013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контроля ВГД рекомендовано использовать тонометр Маклакова (стандарт тонометрии в РФ), аппланационный тонометр Гольдмана (стандарт тонометрии в мире) или различные типы бесконтактных тонометров. Многие методики тонометрии сопряжены с возможными ошибками метода (в том числе и связанными с изменениями поверхности роговицы), не позволяющими всегда объективно оценивать полученные данные. При получении противоречивых показателей рекомендовано перепроверить ВГД тонометром Маклакова.</w:t>
      </w:r>
    </w:p>
    <w:p w:rsidR="00000000" w:rsidDel="00000000" w:rsidP="00000000" w:rsidRDefault="00000000" w:rsidRPr="00000000" w14:paraId="00000132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интегральной оценки офтальмотонуса следует различать:</w:t>
      </w:r>
    </w:p>
    <w:p w:rsidR="00000000" w:rsidDel="00000000" w:rsidP="00000000" w:rsidRDefault="00000000" w:rsidRPr="00000000" w14:paraId="00000133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статистическую норму уровня ВГД;</w:t>
      </w:r>
    </w:p>
    <w:p w:rsidR="00000000" w:rsidDel="00000000" w:rsidP="00000000" w:rsidRDefault="00000000" w:rsidRPr="00000000" w14:paraId="00000134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понятие толерантного уровня ВГД;</w:t>
      </w:r>
    </w:p>
    <w:p w:rsidR="00000000" w:rsidDel="00000000" w:rsidP="00000000" w:rsidRDefault="00000000" w:rsidRPr="00000000" w14:paraId="0000013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давление цели.</w:t>
      </w:r>
    </w:p>
    <w:p w:rsidR="00000000" w:rsidDel="00000000" w:rsidP="00000000" w:rsidRDefault="00000000" w:rsidRPr="00000000" w14:paraId="00000136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Статистическая норма </w:t>
      </w:r>
      <w:r w:rsidDel="00000000" w:rsidR="00000000" w:rsidRPr="00000000">
        <w:rPr>
          <w:sz w:val="28"/>
          <w:szCs w:val="28"/>
          <w:rtl w:val="0"/>
        </w:rPr>
        <w:t xml:space="preserve">истинного уровня ВГД (P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) составляет от 10 до 21 мм рт.ст., тонометрического уровня ВГД (Pt) — от 12 до 25 мм рт.ст.</w:t>
      </w:r>
    </w:p>
    <w:p w:rsidR="00000000" w:rsidDel="00000000" w:rsidP="00000000" w:rsidRDefault="00000000" w:rsidRPr="00000000" w14:paraId="00000137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Зоны уровня ВГД в здоровой популяции:</w:t>
      </w:r>
    </w:p>
    <w:p w:rsidR="00000000" w:rsidDel="00000000" w:rsidP="00000000" w:rsidRDefault="00000000" w:rsidRPr="00000000" w14:paraId="00000138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низкая норма 15-18 мм рт.ст.  –  встречается в 21,3%;</w:t>
      </w:r>
    </w:p>
    <w:p w:rsidR="00000000" w:rsidDel="00000000" w:rsidP="00000000" w:rsidRDefault="00000000" w:rsidRPr="00000000" w14:paraId="00000139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средняя норма  19-22 мм рт.ст. – 72,2%;</w:t>
      </w:r>
    </w:p>
    <w:p w:rsidR="00000000" w:rsidDel="00000000" w:rsidP="00000000" w:rsidRDefault="00000000" w:rsidRPr="00000000" w14:paraId="0000013A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-  высокая норма  ≥23 мм рт.ст. – 6,5%.</w:t>
      </w:r>
    </w:p>
    <w:p w:rsidR="00000000" w:rsidDel="00000000" w:rsidP="00000000" w:rsidRDefault="00000000" w:rsidRPr="00000000" w14:paraId="0000013B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7</w:t>
      </w:r>
    </w:p>
    <w:p w:rsidR="00000000" w:rsidDel="00000000" w:rsidP="00000000" w:rsidRDefault="00000000" w:rsidRPr="00000000" w14:paraId="0000013C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</w:t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Хронологическая схема проведения циркадианной тонометрии</w:t>
      </w:r>
    </w:p>
    <w:tbl>
      <w:tblPr>
        <w:tblStyle w:val="Table7"/>
        <w:tblW w:w="9025.511811023622" w:type="dxa"/>
        <w:jc w:val="left"/>
        <w:tblInd w:w="1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1.6559088912168"/>
        <w:gridCol w:w="3747.717887195431"/>
        <w:gridCol w:w="3796.1380149369743"/>
        <w:tblGridChange w:id="0">
          <w:tblGrid>
            <w:gridCol w:w="1481.6559088912168"/>
            <w:gridCol w:w="3747.717887195431"/>
            <w:gridCol w:w="3796.1380149369743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Сутки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Время измерения (часы и минуты)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 условиях поликлиники (при работе кабинета в 2 смены)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 условиях стационара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</w:t>
            </w:r>
          </w:p>
          <w:p w:rsidR="00000000" w:rsidDel="00000000" w:rsidP="00000000" w:rsidRDefault="00000000" w:rsidRPr="00000000" w14:paraId="0000014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14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22:30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14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</w:t>
            </w:r>
          </w:p>
          <w:p w:rsidR="00000000" w:rsidDel="00000000" w:rsidP="00000000" w:rsidRDefault="00000000" w:rsidRPr="00000000" w14:paraId="0000014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13:10</w:t>
            </w:r>
          </w:p>
          <w:p w:rsidR="00000000" w:rsidDel="00000000" w:rsidP="00000000" w:rsidRDefault="00000000" w:rsidRPr="00000000" w14:paraId="0000014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19:40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15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8:50</w:t>
            </w:r>
          </w:p>
          <w:p w:rsidR="00000000" w:rsidDel="00000000" w:rsidP="00000000" w:rsidRDefault="00000000" w:rsidRPr="00000000" w14:paraId="0000015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15:25</w:t>
            </w:r>
          </w:p>
          <w:p w:rsidR="00000000" w:rsidDel="00000000" w:rsidP="00000000" w:rsidRDefault="00000000" w:rsidRPr="00000000" w14:paraId="0000015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21:00</w:t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15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10:40</w:t>
            </w:r>
          </w:p>
          <w:p w:rsidR="00000000" w:rsidDel="00000000" w:rsidP="00000000" w:rsidRDefault="00000000" w:rsidRPr="00000000" w14:paraId="0000015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17:40</w:t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13:00</w:t>
            </w:r>
          </w:p>
          <w:p w:rsidR="00000000" w:rsidDel="00000000" w:rsidP="00000000" w:rsidRDefault="00000000" w:rsidRPr="00000000" w14:paraId="0000015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Примечание: допустимые отклонения ±30 минут.</w:t>
            </w:r>
          </w:p>
        </w:tc>
      </w:tr>
    </w:tbl>
    <w:p w:rsidR="00000000" w:rsidDel="00000000" w:rsidP="00000000" w:rsidRDefault="00000000" w:rsidRPr="00000000" w14:paraId="0000016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6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Толерантный уровень ВГД (</w:t>
      </w:r>
      <w:r w:rsidDel="00000000" w:rsidR="00000000" w:rsidRPr="00000000">
        <w:rPr>
          <w:sz w:val="28"/>
          <w:szCs w:val="28"/>
          <w:rtl w:val="0"/>
        </w:rPr>
        <w:t xml:space="preserve">Водовозов А.М., 1975) – уровень офтальмотонуса, не оказывающий повреждающего действия на внутренние структуры глазного яблока. Толерантное давление соответствует не средней величине офтальмотонуса, а верхней границе его индивидуальной нормы. Таким образом, толерантное давление характеризует устойчивость зрительного нерва к максимальному длительно существующему безопасному уровню ВГД. Толерантный уровень ВГД определяется при помощи специальных функциональных проб.</w:t>
      </w:r>
    </w:p>
    <w:p w:rsidR="00000000" w:rsidDel="00000000" w:rsidP="00000000" w:rsidRDefault="00000000" w:rsidRPr="00000000" w14:paraId="0000016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Термин </w:t>
      </w:r>
      <w:r w:rsidDel="00000000" w:rsidR="00000000" w:rsidRPr="00000000">
        <w:rPr>
          <w:b w:val="1"/>
          <w:sz w:val="28"/>
          <w:szCs w:val="28"/>
          <w:rtl w:val="0"/>
        </w:rPr>
        <w:t xml:space="preserve">«давление цели» (целевое давление) </w:t>
      </w:r>
      <w:r w:rsidDel="00000000" w:rsidR="00000000" w:rsidRPr="00000000">
        <w:rPr>
          <w:sz w:val="28"/>
          <w:szCs w:val="28"/>
          <w:rtl w:val="0"/>
        </w:rPr>
        <w:t xml:space="preserve">был введен в практику только в последнее время. Давление цели определяется эмпирически с учетом всех факторов риска, имеющихся у данного конкретного больного, и, так же как толерантный уровень офтальмотонуса, не должно оказывать повреждающего действия на глазное яблоко. «Давление цели» всегда ниже толерантного, и его выявление и контроль являются результатом детального обследования конкретного больного.</w:t>
      </w:r>
    </w:p>
    <w:p w:rsidR="00000000" w:rsidDel="00000000" w:rsidP="00000000" w:rsidRDefault="00000000" w:rsidRPr="00000000" w14:paraId="0000016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определения целевого давления необходимо учитывать факторы риска, оказывающие влияние на толерантное давление: возраст пациента, артериальное давление в плечевой артерии, стадию глаукомы, переднезадний размер глазного яблока и центральную толщину роговицы. Важно учитывать и показатели перфузионного давления глаза. Для адекватного глазного кровотока разница диастолического АД и ВГД должна составлять не менее 50 мм рт. ст</w:t>
      </w:r>
    </w:p>
    <w:p w:rsidR="00000000" w:rsidDel="00000000" w:rsidP="00000000" w:rsidRDefault="00000000" w:rsidRPr="00000000" w14:paraId="00000164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повседневной практике принято, что для достижения целевого давления при I-II стадиях глаукомы степень снижения ВГД ориентировочно должна составлять 20-30% от исходного, при III стадии – 40%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8).</w:t>
      </w:r>
    </w:p>
    <w:p w:rsidR="00000000" w:rsidDel="00000000" w:rsidP="00000000" w:rsidRDefault="00000000" w:rsidRPr="00000000" w14:paraId="00000165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8  </w:t>
      </w:r>
    </w:p>
    <w:p w:rsidR="00000000" w:rsidDel="00000000" w:rsidP="00000000" w:rsidRDefault="00000000" w:rsidRPr="00000000" w14:paraId="00000166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Оптимальные характеристики верхней границы офтальмотонуса у больных глаукомой на фоне применения местной гипотензивной терапии</w:t>
      </w:r>
    </w:p>
    <w:p w:rsidR="00000000" w:rsidDel="00000000" w:rsidP="00000000" w:rsidRDefault="00000000" w:rsidRPr="00000000" w14:paraId="00000167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8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86.3465342694235"/>
        <w:gridCol w:w="2919.5826383771"/>
        <w:gridCol w:w="2919.5826383771"/>
        <w:tblGridChange w:id="0">
          <w:tblGrid>
            <w:gridCol w:w="3186.3465342694235"/>
            <w:gridCol w:w="2919.5826383771"/>
            <w:gridCol w:w="2919.5826383771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Стадия глаукомы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Pt , мм рт. ст.</w:t>
            </w:r>
          </w:p>
          <w:p w:rsidR="00000000" w:rsidDel="00000000" w:rsidP="00000000" w:rsidRDefault="00000000" w:rsidRPr="00000000" w14:paraId="0000016A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sz w:val="28"/>
                <w:szCs w:val="28"/>
                <w:vertAlign w:val="subscript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, мм рт. ст.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Начальная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22–24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18–20</w:t>
            </w:r>
          </w:p>
          <w:p w:rsidR="00000000" w:rsidDel="00000000" w:rsidP="00000000" w:rsidRDefault="00000000" w:rsidRPr="00000000" w14:paraId="0000016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Развитая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19–21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15–17</w:t>
            </w:r>
          </w:p>
          <w:p w:rsidR="00000000" w:rsidDel="00000000" w:rsidP="00000000" w:rsidRDefault="00000000" w:rsidRPr="00000000" w14:paraId="0000017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Далекозашедшая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16–18</w:t>
            </w:r>
          </w:p>
          <w:p w:rsidR="00000000" w:rsidDel="00000000" w:rsidP="00000000" w:rsidRDefault="00000000" w:rsidRPr="00000000" w14:paraId="00000176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10–14</w:t>
            </w:r>
          </w:p>
        </w:tc>
      </w:tr>
    </w:tbl>
    <w:p w:rsidR="00000000" w:rsidDel="00000000" w:rsidP="00000000" w:rsidRDefault="00000000" w:rsidRPr="00000000" w14:paraId="00000178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9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Дополнительная информация о гидродинамике глаза может быть получена при проведении </w:t>
      </w:r>
      <w:r w:rsidDel="00000000" w:rsidR="00000000" w:rsidRPr="00000000">
        <w:rPr>
          <w:i w:val="1"/>
          <w:sz w:val="28"/>
          <w:szCs w:val="28"/>
          <w:rtl w:val="0"/>
        </w:rPr>
        <w:t xml:space="preserve">тонографических исследований, </w:t>
      </w:r>
      <w:r w:rsidDel="00000000" w:rsidR="00000000" w:rsidRPr="00000000">
        <w:rPr>
          <w:sz w:val="28"/>
          <w:szCs w:val="28"/>
          <w:rtl w:val="0"/>
        </w:rPr>
        <w:t xml:space="preserve">при этом</w:t>
      </w:r>
      <w:r w:rsidDel="00000000" w:rsidR="00000000" w:rsidRPr="00000000">
        <w:rPr>
          <w:i w:val="1"/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наибольшее значение имеют:</w:t>
      </w:r>
    </w:p>
    <w:p w:rsidR="00000000" w:rsidDel="00000000" w:rsidP="00000000" w:rsidRDefault="00000000" w:rsidRPr="00000000" w14:paraId="0000017A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  <w:tab/>
        <w:t xml:space="preserve">-    данные уровня ВГД (норма P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 – от 10 до 21 мм рт.ст.);</w:t>
      </w:r>
    </w:p>
    <w:p w:rsidR="00000000" w:rsidDel="00000000" w:rsidP="00000000" w:rsidRDefault="00000000" w:rsidRPr="00000000" w14:paraId="0000017B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коэффициент легкости оттока (норма С=0,15-0,6 мм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/мин·мм рт.ст.; для пациентов старше 50 лет – более 0,13);</w:t>
      </w:r>
    </w:p>
    <w:p w:rsidR="00000000" w:rsidDel="00000000" w:rsidP="00000000" w:rsidRDefault="00000000" w:rsidRPr="00000000" w14:paraId="0000017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минутный объем водянистой влаги (норма F=2,0-4,5 мм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/мин);</w:t>
      </w:r>
    </w:p>
    <w:p w:rsidR="00000000" w:rsidDel="00000000" w:rsidP="00000000" w:rsidRDefault="00000000" w:rsidRPr="00000000" w14:paraId="0000017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-  коэффициент Беккера (норма КБ≤100).</w:t>
      </w:r>
    </w:p>
    <w:p w:rsidR="00000000" w:rsidDel="00000000" w:rsidP="00000000" w:rsidRDefault="00000000" w:rsidRPr="00000000" w14:paraId="0000017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Исследование толщины роговицы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позволяет более правильно интерпретировать данные тонометрии глаза. В здоровых глазах толщина роговицы варьирует в широких пределах, чаще 521-560 мкм, среднее значение - 555 мкм Данные тонометрии в глазах с роговицей, имеющей толщину в центре более 580 мкм, нуждаются в коррекции в сторону понижения (реальное ВГД ниже полученных данных).Тонометрический уровень ВГД (Pt) 26–28 мм рт.ст. на таких глазах во многих случаях может расцениваться как вариант нормы. Пациенты с ЦТР менее 520 мкм нуждаются в коррекции тонометрических показателей в сторону повышения (реальное ВГД выше полученных данных, подобное можно отнести и к пациентам с миопией выше 6 Д).</w:t>
      </w:r>
    </w:p>
    <w:p w:rsidR="00000000" w:rsidDel="00000000" w:rsidP="00000000" w:rsidRDefault="00000000" w:rsidRPr="00000000" w14:paraId="0000017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Пациенты с установленными факторами риска требуют проведения обследований не реже 1 раза в 3 мес.</w:t>
      </w:r>
    </w:p>
    <w:p w:rsidR="00000000" w:rsidDel="00000000" w:rsidP="00000000" w:rsidRDefault="00000000" w:rsidRPr="00000000" w14:paraId="00000180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Биомикроскопические исследования</w:t>
      </w:r>
    </w:p>
    <w:p w:rsidR="00000000" w:rsidDel="00000000" w:rsidP="00000000" w:rsidRDefault="00000000" w:rsidRPr="00000000" w14:paraId="00000181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Конъюнктива</w:t>
      </w:r>
    </w:p>
    <w:p w:rsidR="00000000" w:rsidDel="00000000" w:rsidP="00000000" w:rsidRDefault="00000000" w:rsidRPr="00000000" w14:paraId="0000018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подозрении на первичную открытоугольную глаукому, в начальной и развитой ее стадиях с компенсированным и субкомпенсированным ВГД состояние конъюнктивы чаще всего не изменено. При далекозашедшей стадии или при стойком повышении офтальмотонуса возможно проведение дифференциальной диагностики застойной инъекции, характерной для стойкого повышения офтальмотонуса при глаукоме, с цилиарной, встречающейся при воспалениях роговой и сосудистой оболочки (при цилиарной и смешанной инъекции преобладает перикорнеальная локализация и синеватый оттенок гиперемии).</w:t>
      </w:r>
    </w:p>
    <w:p w:rsidR="00000000" w:rsidDel="00000000" w:rsidP="00000000" w:rsidRDefault="00000000" w:rsidRPr="00000000" w14:paraId="0000018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развитой и далекозашедшей стадиях ПОУГ возможно воронкообразное расширение и извитость передних цилиарных артерий непосредственно перед местом прободения склеры (симптом Ремизова–Армеева, или симптом кобры). Выраженная инъекция передних цилиарных артерий с развитием последующей компенсаторной гиперемии всего сосудистого бассейна бульбарной конъюнктивы характерна для резкого повышения офтальмотонуса (острый / подострый приступ глаукомы).</w:t>
      </w:r>
    </w:p>
    <w:p w:rsidR="00000000" w:rsidDel="00000000" w:rsidP="00000000" w:rsidRDefault="00000000" w:rsidRPr="00000000" w14:paraId="0000018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глаукоме характерно новообразование мелких сосудистых веточек, окружающих лимб и прорастающих в бессосудистую зону.</w:t>
      </w:r>
    </w:p>
    <w:p w:rsidR="00000000" w:rsidDel="00000000" w:rsidP="00000000" w:rsidRDefault="00000000" w:rsidRPr="00000000" w14:paraId="0000018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наличии фильтрационных подушек (после хирургических вмешательств) необходимо обращать внимание на их ширину, высоту, толщину стенки, степень васкуляризации и кистозных изменений.</w:t>
      </w:r>
    </w:p>
    <w:p w:rsidR="00000000" w:rsidDel="00000000" w:rsidP="00000000" w:rsidRDefault="00000000" w:rsidRPr="00000000" w14:paraId="00000186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Роговица</w:t>
      </w:r>
    </w:p>
    <w:p w:rsidR="00000000" w:rsidDel="00000000" w:rsidP="00000000" w:rsidRDefault="00000000" w:rsidRPr="00000000" w14:paraId="0000018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подозрении на первичную открытоугольную глаукому и при начальной и развитой ее стадиях с компенсированным и субкомпенсированным  ВГД  состояние роговицы чаще всего не изменено. Патологические изменения эндотелия роговицы, перечисленные ниже, могут служить признаками различных, в том числе вторичных, форм глаукомы:</w:t>
      </w:r>
    </w:p>
    <w:p w:rsidR="00000000" w:rsidDel="00000000" w:rsidP="00000000" w:rsidRDefault="00000000" w:rsidRPr="00000000" w14:paraId="0000018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веретено Крукенберга </w:t>
      </w:r>
      <w:r w:rsidDel="00000000" w:rsidR="00000000" w:rsidRPr="00000000">
        <w:rPr>
          <w:sz w:val="28"/>
          <w:szCs w:val="28"/>
          <w:rtl w:val="0"/>
        </w:rPr>
        <w:t xml:space="preserve">(скопление на эндотелии роговицы, преимущественно в центральном ее отделе, пигмента из радужки в форме вертикально расположенного столбика) встречается при синдроме пигментной дисперсии и пигментной глаукоме;</w:t>
      </w:r>
    </w:p>
    <w:p w:rsidR="00000000" w:rsidDel="00000000" w:rsidP="00000000" w:rsidRDefault="00000000" w:rsidRPr="00000000" w14:paraId="0000018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отложения псевдоэксфолиаций </w:t>
      </w:r>
      <w:r w:rsidDel="00000000" w:rsidR="00000000" w:rsidRPr="00000000">
        <w:rPr>
          <w:sz w:val="28"/>
          <w:szCs w:val="28"/>
          <w:rtl w:val="0"/>
        </w:rPr>
        <w:t xml:space="preserve">(белковых комплексов) при псевдоэксфолиативном синдроме и псевдоэксфолиативной глаукоме обнаруживаются на эндотелии роговицы, а также на капсуле и в связочном аппарате хрусталика, в зоне зрачкового края радужки и угла передней камеры.</w:t>
      </w:r>
    </w:p>
    <w:p w:rsidR="00000000" w:rsidDel="00000000" w:rsidP="00000000" w:rsidRDefault="00000000" w:rsidRPr="00000000" w14:paraId="0000018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поверхностная эпителиопатия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может быть проявлением синдрома «сухого глаза», который развивается с возрастом в 30-91% (у мужчин  в  45,7%, у  женщин в 56,9%), увеличивается с возрастом, количеством применяемых препаратов, длительностью  течения  ПОУГ.</w:t>
      </w:r>
    </w:p>
    <w:p w:rsidR="00000000" w:rsidDel="00000000" w:rsidP="00000000" w:rsidRDefault="00000000" w:rsidRPr="00000000" w14:paraId="0000018B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Передняя камера</w:t>
      </w:r>
    </w:p>
    <w:p w:rsidR="00000000" w:rsidDel="00000000" w:rsidP="00000000" w:rsidRDefault="00000000" w:rsidRPr="00000000" w14:paraId="0000018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норме в области зрачка глубина передней камеры составляет 2,75–3,5 мм. В зависимости от глубины различают: глубокую камеру (при артифакии, миопии высокой степени), средней глубины и мелкую или щелевидную при закрытоугольной глаукоме; передняя камера также может отсутствовать.</w:t>
      </w:r>
    </w:p>
    <w:p w:rsidR="00000000" w:rsidDel="00000000" w:rsidP="00000000" w:rsidRDefault="00000000" w:rsidRPr="00000000" w14:paraId="0000018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Следует обращать внимание на равномерность ее глубины. Глубокая камера в центре и мелкая по периферии может быть признаком зрачкового блока вследствие задних синехий. Необходимо также проводить сравнительную оценку глубины камеры на обоих глазах.</w:t>
      </w:r>
    </w:p>
    <w:p w:rsidR="00000000" w:rsidDel="00000000" w:rsidP="00000000" w:rsidRDefault="00000000" w:rsidRPr="00000000" w14:paraId="0000018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Косвенную оценку ширины угла передней камеры проводят по методу Ван Херика: за щелевой лампой узкой световой щелью освещают периферию роговицы под углом 60° максимально близко к лимбу. Как правило, исследование начинают с освещения непрозрачной области лимба, плавно переводя световую щель к роговице до момента появления полоски света на периферии радужки. Визуализируют световую полосу оптического среза роговицы, полосу света на поверхности радужки и расстояние от внутренней поверхности роговицы до радужки.</w:t>
      </w:r>
    </w:p>
    <w:p w:rsidR="00000000" w:rsidDel="00000000" w:rsidP="00000000" w:rsidRDefault="00000000" w:rsidRPr="00000000" w14:paraId="0000018F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 ширине угла передней камеры судят по отношению толщины оптического среза роговицы (ОСР) к расстоянию роговица–радужка (РРР). Данный тест позволяет проводить косвенную оценку УПК и не может служить альтернативой гониоскопии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9).</w:t>
      </w:r>
    </w:p>
    <w:p w:rsidR="00000000" w:rsidDel="00000000" w:rsidP="00000000" w:rsidRDefault="00000000" w:rsidRPr="00000000" w14:paraId="00000190">
      <w:pPr>
        <w:pageBreakBefore w:val="0"/>
        <w:spacing w:line="276" w:lineRule="auto"/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1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9</w:t>
      </w:r>
    </w:p>
    <w:p w:rsidR="00000000" w:rsidDel="00000000" w:rsidP="00000000" w:rsidRDefault="00000000" w:rsidRPr="00000000" w14:paraId="00000192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Состояние УПК и интерпретация полученных результатов по методу Ван Херика</w:t>
      </w:r>
    </w:p>
    <w:p w:rsidR="00000000" w:rsidDel="00000000" w:rsidP="00000000" w:rsidRDefault="00000000" w:rsidRPr="00000000" w14:paraId="00000193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9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52.5270548078042"/>
        <w:gridCol w:w="2045.189868507816"/>
        <w:gridCol w:w="1867.347271246267"/>
        <w:gridCol w:w="3260.447616461736"/>
        <w:tblGridChange w:id="0">
          <w:tblGrid>
            <w:gridCol w:w="1852.5270548078042"/>
            <w:gridCol w:w="2045.189868507816"/>
            <w:gridCol w:w="1867.347271246267"/>
            <w:gridCol w:w="3260.447616461736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Градация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Соотношение</w:t>
            </w:r>
          </w:p>
          <w:p w:rsidR="00000000" w:rsidDel="00000000" w:rsidP="00000000" w:rsidRDefault="00000000" w:rsidRPr="00000000" w14:paraId="00000196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ОСР к РРР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Величина УПК, град.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Клиническая</w:t>
            </w:r>
          </w:p>
          <w:p w:rsidR="00000000" w:rsidDel="00000000" w:rsidP="00000000" w:rsidRDefault="00000000" w:rsidRPr="00000000" w14:paraId="0000019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интерпретация</w:t>
            </w:r>
          </w:p>
          <w:p w:rsidR="00000000" w:rsidDel="00000000" w:rsidP="00000000" w:rsidRDefault="00000000" w:rsidRPr="00000000" w14:paraId="0000019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1/1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≈ 35–45°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Низкая вероятность узкого угла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≈ 20–45°</w:t>
            </w:r>
          </w:p>
          <w:p w:rsidR="00000000" w:rsidDel="00000000" w:rsidP="00000000" w:rsidRDefault="00000000" w:rsidRPr="00000000" w14:paraId="000001A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Низкая вероятность узкого угла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¼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≈ 20°</w:t>
            </w:r>
          </w:p>
          <w:p w:rsidR="00000000" w:rsidDel="00000000" w:rsidP="00000000" w:rsidRDefault="00000000" w:rsidRPr="00000000" w14:paraId="000001A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Возможность узкого угла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&lt;1/4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≈ 10°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Возможность закрытого угла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УПК закрыт</w:t>
            </w:r>
          </w:p>
        </w:tc>
      </w:tr>
    </w:tbl>
    <w:p w:rsidR="00000000" w:rsidDel="00000000" w:rsidP="00000000" w:rsidRDefault="00000000" w:rsidRPr="00000000" w14:paraId="000001B1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B2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Радужная оболочка</w:t>
      </w:r>
    </w:p>
    <w:p w:rsidR="00000000" w:rsidDel="00000000" w:rsidP="00000000" w:rsidRDefault="00000000" w:rsidRPr="00000000" w14:paraId="000001B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Осмотр проводят до расширения зрачка. Обращают внимание на гетерохромию, атрофию стромы и зрачковой каймы радужки, трансиллюминационные дефекты, секторальную атрофию, пигментные новообразования и отложения псевдоэксфолиаций, наличие сети мелких новообразованных сосудов на поверхности радужки или по краю зрачка, на наличие базальной колобомы, следов лазерной иридэктомии.</w:t>
      </w:r>
    </w:p>
    <w:p w:rsidR="00000000" w:rsidDel="00000000" w:rsidP="00000000" w:rsidRDefault="00000000" w:rsidRPr="00000000" w14:paraId="000001B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Степень пигментации. </w:t>
      </w:r>
      <w:r w:rsidDel="00000000" w:rsidR="00000000" w:rsidRPr="00000000">
        <w:rPr>
          <w:sz w:val="28"/>
          <w:szCs w:val="28"/>
          <w:rtl w:val="0"/>
        </w:rPr>
        <w:t xml:space="preserve">Характерные скопления рассыпанного по поверхности радужной оболочки пигмента при глаукоме лежат в глубине крипт радужной оболочки, особенно ближе к ее корню. При синдроме пигментной дисперсии эти изменения возникают в более раннем возрасте. Степень деструкции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пигментной каймы зрачкового края радужной оболочки и распыление пигмента по поверхности радужки может служить косвенной оценкой продолжительности и степени повышения офтальмотонуса. Признаки атрофии стромы радужной оболочки обычно определяются лишь в более продвинутых стадиях болезни.</w:t>
      </w:r>
    </w:p>
    <w:p w:rsidR="00000000" w:rsidDel="00000000" w:rsidP="00000000" w:rsidRDefault="00000000" w:rsidRPr="00000000" w14:paraId="000001B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Отложения псевдоэксфолиаций </w:t>
      </w:r>
      <w:r w:rsidDel="00000000" w:rsidR="00000000" w:rsidRPr="00000000">
        <w:rPr>
          <w:sz w:val="28"/>
          <w:szCs w:val="28"/>
          <w:rtl w:val="0"/>
        </w:rPr>
        <w:t xml:space="preserve">по зрачковому краю радужки и на передней капсуле хрусталика  свидетельствуют о наличии псевдоэксфолиативного синдрома или псевдоэксфолиативной глаукомы. Возможны изменения формы зрачка при  вторичной глаукоме, а также после перенесенного острого приступа глаукомы (при наличии секторальной атрофии радужки).</w:t>
      </w:r>
    </w:p>
    <w:p w:rsidR="00000000" w:rsidDel="00000000" w:rsidP="00000000" w:rsidRDefault="00000000" w:rsidRPr="00000000" w14:paraId="000001B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осмотре зрачка следует учесть, что его размер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может изменяться под влиянием местной терапии. Так, медикаментозный миоз указывает на применение миотиков.</w:t>
      </w:r>
    </w:p>
    <w:p w:rsidR="00000000" w:rsidDel="00000000" w:rsidP="00000000" w:rsidRDefault="00000000" w:rsidRPr="00000000" w14:paraId="000001B7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Хрусталик</w:t>
      </w:r>
    </w:p>
    <w:p w:rsidR="00000000" w:rsidDel="00000000" w:rsidP="00000000" w:rsidRDefault="00000000" w:rsidRPr="00000000" w14:paraId="000001B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Биомикроскопия хрусталика наиболее информативна в состоянии мидриаза. Наряду с прозрачностью, размерами и формой отмечают отложения псевдоэксфолиаций, скопления пигмента, факодонез, сублюксацию и дислокацию хрусталика.</w:t>
      </w:r>
    </w:p>
    <w:p w:rsidR="00000000" w:rsidDel="00000000" w:rsidP="00000000" w:rsidRDefault="00000000" w:rsidRPr="00000000" w14:paraId="000001B9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Гониоскопия</w:t>
      </w:r>
    </w:p>
    <w:p w:rsidR="00000000" w:rsidDel="00000000" w:rsidP="00000000" w:rsidRDefault="00000000" w:rsidRPr="00000000" w14:paraId="000001BA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Различают следующие опознавательные зоны УПК</w:t>
      </w:r>
    </w:p>
    <w:p w:rsidR="00000000" w:rsidDel="00000000" w:rsidP="00000000" w:rsidRDefault="00000000" w:rsidRPr="00000000" w14:paraId="000001BB">
      <w:pPr>
        <w:pageBreakBefore w:val="0"/>
        <w:spacing w:line="276" w:lineRule="auto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Переднее пограничное кольцо Швальбе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 -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циркулярное кольцо является местом окончания десцеметовой оболочки и соответствует области лимба; от расположенной рядом ткани роговицы отличается своей более белой окраской и меньшей степенью прозрачности.</w:t>
      </w:r>
    </w:p>
    <w:p w:rsidR="00000000" w:rsidDel="00000000" w:rsidP="00000000" w:rsidRDefault="00000000" w:rsidRPr="00000000" w14:paraId="000001BC">
      <w:pPr>
        <w:pageBreakBefore w:val="0"/>
        <w:spacing w:line="276" w:lineRule="auto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Вырезка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узкая борозда, которая является границей между передним пограничным кольцом Швальбе и следующей зоной корнесклеральных трабекул.</w:t>
      </w:r>
    </w:p>
    <w:p w:rsidR="00000000" w:rsidDel="00000000" w:rsidP="00000000" w:rsidRDefault="00000000" w:rsidRPr="00000000" w14:paraId="000001B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Корнеосклеральная трабекула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 просвечивающая треугольная призматическая полоска меняющейся окраски, большей частью бледно-серая, желтоватая до белой. Степень мутности трабекулы может варьировать в зависимости от возраста или заболевания глаза.</w:t>
      </w:r>
    </w:p>
    <w:p w:rsidR="00000000" w:rsidDel="00000000" w:rsidP="00000000" w:rsidRDefault="00000000" w:rsidRPr="00000000" w14:paraId="000001B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Шлеммов канал (склеральный синус)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представляется в виде серой тени, лежащей примерно в середине трабекулы, и больше выделяется при узкой щели. При просачивании в ШК крови он отсвечивает красным цветом. Данное явление возможно при повышении давления в эписклеральных венах выше уровня офтальмотонуса, чаще – при компрессии эписклеральных вен гаптической частью гониоскопа. Наблюдается также при гипотонии глаза и при патологическом повышении давления в эписклеральных венах (каротидно-кавернозный анастомоз, синдром Стюрджа–Вебера).</w:t>
      </w:r>
    </w:p>
    <w:p w:rsidR="00000000" w:rsidDel="00000000" w:rsidP="00000000" w:rsidRDefault="00000000" w:rsidRPr="00000000" w14:paraId="000001BF">
      <w:pPr>
        <w:pageBreakBefore w:val="0"/>
        <w:spacing w:line="276" w:lineRule="auto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5. </w:t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Склеральная шпора или заднее пограничное кольцо Швальбе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имеет вид полосы ярко-белого цвета, служит местом прикрепления к склере цилиарного тела и ограничивает шлеммов канал сзади; название склеральной шпоры указанная зона получила вследствие того, что на гистологических срезах склера в этой области действительно имеет вид треугольника, напоминающего по форме шпору.</w:t>
      </w:r>
    </w:p>
    <w:p w:rsidR="00000000" w:rsidDel="00000000" w:rsidP="00000000" w:rsidRDefault="00000000" w:rsidRPr="00000000" w14:paraId="000001C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Полоска (лента) цилиарного тела</w:t>
      </w:r>
      <w:r w:rsidDel="00000000" w:rsidR="00000000" w:rsidRPr="00000000">
        <w:rPr>
          <w:i w:val="1"/>
          <w:sz w:val="28"/>
          <w:szCs w:val="28"/>
          <w:rtl w:val="0"/>
        </w:rPr>
        <w:t xml:space="preserve"> –</w:t>
      </w:r>
      <w:r w:rsidDel="00000000" w:rsidR="00000000" w:rsidRPr="00000000">
        <w:rPr>
          <w:sz w:val="28"/>
          <w:szCs w:val="28"/>
          <w:rtl w:val="0"/>
        </w:rPr>
        <w:t xml:space="preserve"> серо-коричневого цвета, слегка блестит. С возрастом, а также при глаукоме она становится матово-серой, рыхлой и более узкой. Кроме того, на ней также могут наблюдаться патологические отложения в виде пигмента и эксфолиаций.</w:t>
      </w:r>
    </w:p>
    <w:p w:rsidR="00000000" w:rsidDel="00000000" w:rsidP="00000000" w:rsidRDefault="00000000" w:rsidRPr="00000000" w14:paraId="000001C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Периферия корня радужки</w:t>
      </w:r>
      <w:r w:rsidDel="00000000" w:rsidR="00000000" w:rsidRPr="00000000">
        <w:rPr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У корня радужки образуются две или три циркулярно расположенные складки. Последняя складка (борозда Фукса) является периферической частью корня радужки. Обычно циркулярные складки более или менее выражены, иногда могут и отсутствовать. В нормальных условиях периферия корня радужки занимает различное положение в отношении корнеосклеральной стенки: она может располагаться непосредственно и напротив шпоры, и напротив ШК, и напротив переднего пограничного кольца Швальбе.</w:t>
      </w:r>
    </w:p>
    <w:p w:rsidR="00000000" w:rsidDel="00000000" w:rsidP="00000000" w:rsidRDefault="00000000" w:rsidRPr="00000000" w14:paraId="000001C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некоторых лиц можно увидеть идущие поперек полоски цилиарного тела тонкие волоконца </w:t>
      </w:r>
      <w:r w:rsidDel="00000000" w:rsidR="00000000" w:rsidRPr="00000000">
        <w:rPr>
          <w:b w:val="1"/>
          <w:sz w:val="28"/>
          <w:szCs w:val="28"/>
          <w:rtl w:val="0"/>
        </w:rPr>
        <w:t xml:space="preserve">гребенчатой связки</w:t>
      </w:r>
      <w:r w:rsidDel="00000000" w:rsidR="00000000" w:rsidRPr="00000000">
        <w:rPr>
          <w:sz w:val="28"/>
          <w:szCs w:val="28"/>
          <w:rtl w:val="0"/>
        </w:rPr>
        <w:t xml:space="preserve">. Она состоит из волокон радужки, которые тянутся от ее корня к трабекуле, приблизительно в области склеральной шпоры, и доходят до области ШК.</w:t>
      </w:r>
    </w:p>
    <w:p w:rsidR="00000000" w:rsidDel="00000000" w:rsidP="00000000" w:rsidRDefault="00000000" w:rsidRPr="00000000" w14:paraId="000001C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гребенчатая связка не является патологическим признаком, то образование </w:t>
      </w:r>
      <w:r w:rsidDel="00000000" w:rsidR="00000000" w:rsidRPr="00000000">
        <w:rPr>
          <w:b w:val="1"/>
          <w:sz w:val="28"/>
          <w:szCs w:val="28"/>
          <w:rtl w:val="0"/>
        </w:rPr>
        <w:t xml:space="preserve">гониосинехий или передних синехий </w:t>
      </w:r>
      <w:r w:rsidDel="00000000" w:rsidR="00000000" w:rsidRPr="00000000">
        <w:rPr>
          <w:sz w:val="28"/>
          <w:szCs w:val="28"/>
          <w:rtl w:val="0"/>
        </w:rPr>
        <w:t xml:space="preserve">в области УПК наблюдается при первичной и вторичной глаукоме и может быть связано с воспалительными процессами. Можно наблюдать спаянность корня радужной оболочки с полосой цилиарного тела, склеральной шпорой, трабекулой, кольцом Швальбе и роговицей. В зависимости от этого гониосинехии разделяются на цилиарные, трабекулярные и корнеальные. По сравнению с гребенчатой связкой гониосинехии, как правило, более плотные, широкие и могут частично закрывать иридокорнеальный угол.</w:t>
      </w:r>
    </w:p>
    <w:p w:rsidR="00000000" w:rsidDel="00000000" w:rsidP="00000000" w:rsidRDefault="00000000" w:rsidRPr="00000000" w14:paraId="000001C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Формы угла передней камеры</w:t>
      </w:r>
      <w:r w:rsidDel="00000000" w:rsidR="00000000" w:rsidRPr="00000000">
        <w:rPr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Ширина УПК определяется расстоянием между корнем радужки и передним пограничным кольцом Швальбе (вход в бухту угла), а также взаиморасположением корня радужки и корнеосклеральной стенкой.</w:t>
      </w:r>
    </w:p>
    <w:p w:rsidR="00000000" w:rsidDel="00000000" w:rsidP="00000000" w:rsidRDefault="00000000" w:rsidRPr="00000000" w14:paraId="000001C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определении формы УПК необходимо пользоваться узкой щелью, стремясь получить оптический срез тканей, образующих угол. При этом можно наблюдать, как в области вырезки происходит раздвоение падающего пучка света с образованием так называемой вилки. Форма угла определяется по степени закрытия радужной оболочкой опознавательных зон угла и по степени отстояния корня радужной оболочки от вилки. Последним признаком целесообразно пользоваться в случаях, когда опознавательные зоны бывают нечетко выраженными, стушеванными. Следует учесть, что правильная оценка ширины УПК при гониоскопии возможна только в том случае, если пациент смотрит прямо перед собой, а гониоскоп расположен по центру роговицы. Изменяя положение глаза или наклон гониоскопа, можно увидеть все опознавательные зоны даже при узком угле.</w:t>
      </w:r>
    </w:p>
    <w:p w:rsidR="00000000" w:rsidDel="00000000" w:rsidP="00000000" w:rsidRDefault="00000000" w:rsidRPr="00000000" w14:paraId="000001C6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оценки степени ширины УПК в отечественной офтальмологии получила распространение схема Ван Бойнингена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10).</w:t>
      </w:r>
    </w:p>
    <w:p w:rsidR="00000000" w:rsidDel="00000000" w:rsidP="00000000" w:rsidRDefault="00000000" w:rsidRPr="00000000" w14:paraId="000001C7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10</w:t>
      </w:r>
    </w:p>
    <w:p w:rsidR="00000000" w:rsidDel="00000000" w:rsidP="00000000" w:rsidRDefault="00000000" w:rsidRPr="00000000" w14:paraId="000001C8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Классификация УПК по Ван Бойнингену</w:t>
      </w:r>
    </w:p>
    <w:p w:rsidR="00000000" w:rsidDel="00000000" w:rsidP="00000000" w:rsidRDefault="00000000" w:rsidRPr="00000000" w14:paraId="000001C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tbl>
      <w:tblPr>
        <w:tblStyle w:val="Table10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96.1956071280567"/>
        <w:gridCol w:w="2018.864484044758"/>
        <w:gridCol w:w="5210.451719850808"/>
        <w:tblGridChange w:id="0">
          <w:tblGrid>
            <w:gridCol w:w="1796.1956071280567"/>
            <w:gridCol w:w="2018.864484044758"/>
            <w:gridCol w:w="5210.451719850808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Градация УПК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Ширина УПК, град.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spacing w:line="276" w:lineRule="auto"/>
              <w:ind w:firstLine="4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Доступность зон угла осмотру</w:t>
            </w:r>
          </w:p>
          <w:p w:rsidR="00000000" w:rsidDel="00000000" w:rsidP="00000000" w:rsidRDefault="00000000" w:rsidRPr="00000000" w14:paraId="000001C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Широкий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Видны все зоны, корень радужки расположен на самых задних границах цилиарного тела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Средний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20–45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Корень радужки на уровне средних или передних частей цилиарного тела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Узкий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D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Цилиарное тело, а иногда и склеральная шпора не видны, корень радужки на уровне передних отделов склеральной шпоры, осмотр шлеммова канала затруднен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Щелевидный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5–10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Корень радужки проецируется на уровне передней части трабекулы, шлеммов канал осмотру недоступен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Закрытый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Корень радужки прилегает к пограничному кольцу Швальбе или роговице</w:t>
            </w:r>
          </w:p>
        </w:tc>
      </w:tr>
    </w:tbl>
    <w:p w:rsidR="00000000" w:rsidDel="00000000" w:rsidP="00000000" w:rsidRDefault="00000000" w:rsidRPr="00000000" w14:paraId="000001DE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D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Широкий </w:t>
      </w:r>
      <w:r w:rsidDel="00000000" w:rsidR="00000000" w:rsidRPr="00000000">
        <w:rPr>
          <w:sz w:val="28"/>
          <w:szCs w:val="28"/>
          <w:rtl w:val="0"/>
        </w:rPr>
        <w:t xml:space="preserve">или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открытый угол </w:t>
      </w:r>
      <w:r w:rsidDel="00000000" w:rsidR="00000000" w:rsidRPr="00000000">
        <w:rPr>
          <w:sz w:val="28"/>
          <w:szCs w:val="28"/>
          <w:rtl w:val="0"/>
        </w:rPr>
        <w:t xml:space="preserve">в форме канавки или тупого клюва – видны все указанные выше опознавательные зоны. Полоса цилиарного тела обычно представляется широкой. Широкий УПК чаще встречается при миопии и афакии.</w:t>
      </w:r>
    </w:p>
    <w:p w:rsidR="00000000" w:rsidDel="00000000" w:rsidP="00000000" w:rsidRDefault="00000000" w:rsidRPr="00000000" w14:paraId="000001E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Угол средней ширины </w:t>
      </w:r>
      <w:r w:rsidDel="00000000" w:rsidR="00000000" w:rsidRPr="00000000">
        <w:rPr>
          <w:sz w:val="28"/>
          <w:szCs w:val="28"/>
          <w:rtl w:val="0"/>
        </w:rPr>
        <w:t xml:space="preserve">в форме тупого или острого клюва – видны указанные выше образования без передней части цилиарного тела, полоса которого почти полностью прикрыта корнем радужки. Большая часть трабекулярной зоны открыта. Угол средней ширины встречается гораздо чаще других форм.</w:t>
      </w:r>
    </w:p>
    <w:p w:rsidR="00000000" w:rsidDel="00000000" w:rsidP="00000000" w:rsidRDefault="00000000" w:rsidRPr="00000000" w14:paraId="000001E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Узкий угол. </w:t>
      </w:r>
      <w:r w:rsidDel="00000000" w:rsidR="00000000" w:rsidRPr="00000000">
        <w:rPr>
          <w:sz w:val="28"/>
          <w:szCs w:val="28"/>
          <w:rtl w:val="0"/>
        </w:rPr>
        <w:t xml:space="preserve">При наличии узкого угла опознавательные зоны можно видеть лишь до склеральной шпоры. Полоса цилиарного тела и склеральная шпора прикрыты корнем радужной оболочки. Иногда оказывается частично прикрытой и зона корнеосклеральной трабекулы. Узкий угол чаще всего наблюдается у пациентов с гиперметропической рефракцией.</w:t>
      </w:r>
    </w:p>
    <w:p w:rsidR="00000000" w:rsidDel="00000000" w:rsidP="00000000" w:rsidRDefault="00000000" w:rsidRPr="00000000" w14:paraId="000001E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Закрытый угол. </w:t>
      </w:r>
      <w:r w:rsidDel="00000000" w:rsidR="00000000" w:rsidRPr="00000000">
        <w:rPr>
          <w:sz w:val="28"/>
          <w:szCs w:val="28"/>
          <w:rtl w:val="0"/>
        </w:rPr>
        <w:t xml:space="preserve">Закрытый угол характеризуется тем, что радужная оболочка прикрывает все его зоны и прилежит вплотную к переднему пограничному кольцу Швальбе. При этом корень радужной оболочки касается места раздвоения пучка света – вилки, последняя как бы упирается в ткань радужной оболочки. Закрытая форма угла является патологической и встречается при остром приступе глаукомы, в случае блокады зон угла опухолью радужной оболочки и т. п. Часто при осмотре узкого или закрытого УПК необходимо решение вопроса – носит ли его блокада функциональный или органический характер.</w:t>
      </w:r>
    </w:p>
    <w:p w:rsidR="00000000" w:rsidDel="00000000" w:rsidP="00000000" w:rsidRDefault="00000000" w:rsidRPr="00000000" w14:paraId="000001E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Важным диагностическим признаком является </w:t>
      </w:r>
      <w:r w:rsidDel="00000000" w:rsidR="00000000" w:rsidRPr="00000000">
        <w:rPr>
          <w:i w:val="1"/>
          <w:sz w:val="28"/>
          <w:szCs w:val="28"/>
          <w:rtl w:val="0"/>
        </w:rPr>
        <w:t xml:space="preserve">степень пигментации шлеммова канала и трабекулы, </w:t>
      </w:r>
      <w:r w:rsidDel="00000000" w:rsidR="00000000" w:rsidRPr="00000000">
        <w:rPr>
          <w:sz w:val="28"/>
          <w:szCs w:val="28"/>
          <w:rtl w:val="0"/>
        </w:rPr>
        <w:t xml:space="preserve">развивающаяся вследствие оседания пигментных гранул, поступающих в водянистую влагу из пигментного эпителия радужки и цилиарного тела. Интенсивность пигментации увеличивается с возрастом и выражена в большей степени у лиц с густопигментированной радужкой. Часто отложение пигмента носит сегментарный характер с преимущественной локализацией в нижнем секторе.</w:t>
      </w:r>
    </w:p>
    <w:p w:rsidR="00000000" w:rsidDel="00000000" w:rsidP="00000000" w:rsidRDefault="00000000" w:rsidRPr="00000000" w14:paraId="000001E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скоплении пигмента в самом шлеммовом канале говорят об </w:t>
      </w:r>
      <w:r w:rsidDel="00000000" w:rsidR="00000000" w:rsidRPr="00000000">
        <w:rPr>
          <w:i w:val="1"/>
          <w:sz w:val="28"/>
          <w:szCs w:val="28"/>
          <w:rtl w:val="0"/>
        </w:rPr>
        <w:t xml:space="preserve">эндогенном </w:t>
      </w:r>
      <w:r w:rsidDel="00000000" w:rsidR="00000000" w:rsidRPr="00000000">
        <w:rPr>
          <w:sz w:val="28"/>
          <w:szCs w:val="28"/>
          <w:rtl w:val="0"/>
        </w:rPr>
        <w:t xml:space="preserve">или </w:t>
      </w:r>
      <w:r w:rsidDel="00000000" w:rsidR="00000000" w:rsidRPr="00000000">
        <w:rPr>
          <w:i w:val="1"/>
          <w:sz w:val="28"/>
          <w:szCs w:val="28"/>
          <w:rtl w:val="0"/>
        </w:rPr>
        <w:t xml:space="preserve">внутреннем характере </w:t>
      </w:r>
      <w:r w:rsidDel="00000000" w:rsidR="00000000" w:rsidRPr="00000000">
        <w:rPr>
          <w:sz w:val="28"/>
          <w:szCs w:val="28"/>
          <w:rtl w:val="0"/>
        </w:rPr>
        <w:t xml:space="preserve">пигментации. При этом пигмент визуализируется как однородная светло-коричневая полоска, расположенная внутри канала. При отложении пигмента на самой трабекуле со стороны передней камеры </w:t>
      </w:r>
      <w:r w:rsidDel="00000000" w:rsidR="00000000" w:rsidRPr="00000000">
        <w:rPr>
          <w:i w:val="1"/>
          <w:sz w:val="28"/>
          <w:szCs w:val="28"/>
          <w:rtl w:val="0"/>
        </w:rPr>
        <w:t xml:space="preserve">(экзогенная </w:t>
      </w:r>
      <w:r w:rsidDel="00000000" w:rsidR="00000000" w:rsidRPr="00000000">
        <w:rPr>
          <w:sz w:val="28"/>
          <w:szCs w:val="28"/>
          <w:rtl w:val="0"/>
        </w:rPr>
        <w:t xml:space="preserve">или </w:t>
      </w:r>
      <w:r w:rsidDel="00000000" w:rsidR="00000000" w:rsidRPr="00000000">
        <w:rPr>
          <w:i w:val="1"/>
          <w:sz w:val="28"/>
          <w:szCs w:val="28"/>
          <w:rtl w:val="0"/>
        </w:rPr>
        <w:t xml:space="preserve">внешняя пигментация) </w:t>
      </w:r>
      <w:r w:rsidDel="00000000" w:rsidR="00000000" w:rsidRPr="00000000">
        <w:rPr>
          <w:sz w:val="28"/>
          <w:szCs w:val="28"/>
          <w:rtl w:val="0"/>
        </w:rPr>
        <w:t xml:space="preserve">отмечают слегка выступающую темно-коричневую или черную пигментную цепочку (линия Sampoalesi). При сочетании обоих типов пигментации говорят о ее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смешанном характере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E5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А.П. Нестеров предлагает оценивать степень пигментации трабекулярного аппарата в баллах от 0 до 4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11).</w:t>
      </w:r>
    </w:p>
    <w:p w:rsidR="00000000" w:rsidDel="00000000" w:rsidP="00000000" w:rsidRDefault="00000000" w:rsidRPr="00000000" w14:paraId="000001E6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11</w:t>
      </w:r>
    </w:p>
    <w:p w:rsidR="00000000" w:rsidDel="00000000" w:rsidP="00000000" w:rsidRDefault="00000000" w:rsidRPr="00000000" w14:paraId="000001E7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Характеристика пигментации трабекулы</w:t>
      </w:r>
    </w:p>
    <w:tbl>
      <w:tblPr>
        <w:tblStyle w:val="Table1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15.756319933693"/>
        <w:gridCol w:w="6709.755491089931"/>
        <w:tblGridChange w:id="0">
          <w:tblGrid>
            <w:gridCol w:w="2315.756319933693"/>
            <w:gridCol w:w="6709.755491089931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Градация (баллы)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Характеристика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Отсутствие пигмента в трабекуле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Слабая пигментация в задней части трабекулы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Интенсивная пигментация в задней части трабекулы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Интенсивная пигментация всей трабекулярной зоны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Интенсивная пигментация всех структур передней стенки УПК</w:t>
            </w:r>
          </w:p>
        </w:tc>
      </w:tr>
    </w:tbl>
    <w:p w:rsidR="00000000" w:rsidDel="00000000" w:rsidP="00000000" w:rsidRDefault="00000000" w:rsidRPr="00000000" w14:paraId="000001F4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F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здоровых глазах пигментация чаще появляется в среднем и пожилом возрасте, и выраженность ее по приведенной шкале оценивается в 1–2 балла.</w:t>
      </w:r>
    </w:p>
    <w:p w:rsidR="00000000" w:rsidDel="00000000" w:rsidP="00000000" w:rsidRDefault="00000000" w:rsidRPr="00000000" w14:paraId="000001F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норме в УПК изредка могут встречаться кровеносные сосуды, которые следует отличать от новообразованных сосудов - всегда являющихся признаком патологии.</w:t>
      </w:r>
    </w:p>
    <w:p w:rsidR="00000000" w:rsidDel="00000000" w:rsidP="00000000" w:rsidRDefault="00000000" w:rsidRPr="00000000" w14:paraId="000001F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Гониоскопическая проба с корнеокомпрессией (проба Форбса) </w:t>
      </w:r>
      <w:r w:rsidDel="00000000" w:rsidR="00000000" w:rsidRPr="00000000">
        <w:rPr>
          <w:sz w:val="28"/>
          <w:szCs w:val="28"/>
          <w:rtl w:val="0"/>
        </w:rPr>
        <w:t xml:space="preserve">позволяет решить, в какой степени корень радужки фиксирован к фильтрующей зоне и в какой мере он поддается репозиции. Проба Форбса может быть проведена в рамках обычной гониоскопии с помощью гониоскопа без гаптической части. Если синехии выражены нерезко, то при отхождении корня радужки назад открывается большая часть фильтрующей зоны; если же синехии обширные, то экскурсия корня незначительна или отсутствует.</w:t>
      </w:r>
    </w:p>
    <w:p w:rsidR="00000000" w:rsidDel="00000000" w:rsidP="00000000" w:rsidRDefault="00000000" w:rsidRPr="00000000" w14:paraId="000001F8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Ультразвуковые исследования</w:t>
      </w:r>
    </w:p>
    <w:p w:rsidR="00000000" w:rsidDel="00000000" w:rsidP="00000000" w:rsidRDefault="00000000" w:rsidRPr="00000000" w14:paraId="000001F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Ультразвуковые исследования (УЗИ) глаза (А-, В-сканирование) позволяют оценить состояние внутренних структур глаза (топологию, размеры, плотность оболочек, стекловидного тела, хрусталика и др.), что особенно актуально при непрозрачных преломляющих средах.</w:t>
      </w:r>
    </w:p>
    <w:p w:rsidR="00000000" w:rsidDel="00000000" w:rsidP="00000000" w:rsidRDefault="00000000" w:rsidRPr="00000000" w14:paraId="000001F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 ультразвуковой биомикроскопии (УБМ) обеспечивает детальную эховизуализацию, качественную и количественную оценку пространственных взаимоотношений структурных элементов переднего отрезка глаза (роговицы, передней и задней камер глаза, цилиарного тела, радужки, хрусталика), а также хирургически сформированных путей оттока после антиглаукомных операций.</w:t>
      </w:r>
    </w:p>
    <w:p w:rsidR="00000000" w:rsidDel="00000000" w:rsidP="00000000" w:rsidRDefault="00000000" w:rsidRPr="00000000" w14:paraId="000001FB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Исследование глазного дна</w:t>
      </w:r>
    </w:p>
    <w:p w:rsidR="00000000" w:rsidDel="00000000" w:rsidP="00000000" w:rsidRDefault="00000000" w:rsidRPr="00000000" w14:paraId="000001F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Наиболее оптимальным методом определения изменений структуры ДЗН и СНВС является стереоскопия:</w:t>
      </w:r>
    </w:p>
    <w:p w:rsidR="00000000" w:rsidDel="00000000" w:rsidP="00000000" w:rsidRDefault="00000000" w:rsidRPr="00000000" w14:paraId="000001F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i w:val="1"/>
          <w:sz w:val="28"/>
          <w:szCs w:val="28"/>
          <w:rtl w:val="0"/>
        </w:rPr>
        <w:t xml:space="preserve">непрямая офтальмоскопия </w:t>
      </w:r>
      <w:r w:rsidDel="00000000" w:rsidR="00000000" w:rsidRPr="00000000">
        <w:rPr>
          <w:sz w:val="28"/>
          <w:szCs w:val="28"/>
          <w:rtl w:val="0"/>
        </w:rPr>
        <w:t xml:space="preserve">на щелевой лампе с линзами 60, 78 или 90 Д;</w:t>
      </w:r>
    </w:p>
    <w:p w:rsidR="00000000" w:rsidDel="00000000" w:rsidP="00000000" w:rsidRDefault="00000000" w:rsidRPr="00000000" w14:paraId="000001F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прямая офтальмоскопия </w:t>
      </w:r>
      <w:r w:rsidDel="00000000" w:rsidR="00000000" w:rsidRPr="00000000">
        <w:rPr>
          <w:sz w:val="28"/>
          <w:szCs w:val="28"/>
          <w:rtl w:val="0"/>
        </w:rPr>
        <w:t xml:space="preserve">на щелевой лампе через центральную часть линзы Гольдмана или Ван Бойнингена.</w:t>
      </w:r>
    </w:p>
    <w:p w:rsidR="00000000" w:rsidDel="00000000" w:rsidP="00000000" w:rsidRDefault="00000000" w:rsidRPr="00000000" w14:paraId="000001F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Перед обследованием для повышения эффективности осмотра необходимо расширить зрачки мидриатиками короткого действия (тропикамид, циклопентолат, фенилэфрин). Противопоказанием к мидриазу является закрытый угол передней камеры, острый приступ глаукомы или перенесенный приступ на парном глазу. В таких случаях мидриаз возможен после проведения лазерной иридэктомии или на фоне применения системных диуретиков.</w:t>
      </w:r>
    </w:p>
    <w:p w:rsidR="00000000" w:rsidDel="00000000" w:rsidP="00000000" w:rsidRDefault="00000000" w:rsidRPr="00000000" w14:paraId="0000020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При осмотре ДЗН при подозрении на глаукому и при ПОУГ необходимо проводить количественную и качественную оценку параметров.</w:t>
      </w:r>
    </w:p>
    <w:p w:rsidR="00000000" w:rsidDel="00000000" w:rsidP="00000000" w:rsidRDefault="00000000" w:rsidRPr="00000000" w14:paraId="0000020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2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Количественная оценка ДЗН:</w:t>
      </w:r>
    </w:p>
    <w:p w:rsidR="00000000" w:rsidDel="00000000" w:rsidP="00000000" w:rsidRDefault="00000000" w:rsidRPr="00000000" w14:paraId="0000020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 </w:t>
        <w:tab/>
        <w:t xml:space="preserve">размер диска зрительного нерва;</w:t>
      </w:r>
    </w:p>
    <w:p w:rsidR="00000000" w:rsidDel="00000000" w:rsidP="00000000" w:rsidRDefault="00000000" w:rsidRPr="00000000" w14:paraId="0000020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соотношение экскавации к диску (Э/Д);</w:t>
      </w:r>
    </w:p>
    <w:p w:rsidR="00000000" w:rsidDel="00000000" w:rsidP="00000000" w:rsidRDefault="00000000" w:rsidRPr="00000000" w14:paraId="0000020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соотношение НРП к диску.</w:t>
      </w:r>
    </w:p>
    <w:p w:rsidR="00000000" w:rsidDel="00000000" w:rsidP="00000000" w:rsidRDefault="00000000" w:rsidRPr="00000000" w14:paraId="00000206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Качественная оценка ДЗН:</w:t>
      </w:r>
    </w:p>
    <w:p w:rsidR="00000000" w:rsidDel="00000000" w:rsidP="00000000" w:rsidRDefault="00000000" w:rsidRPr="00000000" w14:paraId="0000020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форма, высота, цвет нейроретинального пояска (НРП), его отсутствие (краевая экскавация) или тенденция к истончению;</w:t>
      </w:r>
    </w:p>
    <w:p w:rsidR="00000000" w:rsidDel="00000000" w:rsidP="00000000" w:rsidRDefault="00000000" w:rsidRPr="00000000" w14:paraId="0000020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деколорация атрофических участков ДЗН;</w:t>
      </w:r>
    </w:p>
    <w:p w:rsidR="00000000" w:rsidDel="00000000" w:rsidP="00000000" w:rsidRDefault="00000000" w:rsidRPr="00000000" w14:paraId="0000020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геморрагии на поверхности ДЗН;</w:t>
      </w:r>
    </w:p>
    <w:p w:rsidR="00000000" w:rsidDel="00000000" w:rsidP="00000000" w:rsidRDefault="00000000" w:rsidRPr="00000000" w14:paraId="0000020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сдвиг и обнажение сосудистого пучка;</w:t>
      </w:r>
    </w:p>
    <w:p w:rsidR="00000000" w:rsidDel="00000000" w:rsidP="00000000" w:rsidRDefault="00000000" w:rsidRPr="00000000" w14:paraId="0000020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характеристики перипапиллярной атрофии;</w:t>
      </w:r>
    </w:p>
    <w:p w:rsidR="00000000" w:rsidDel="00000000" w:rsidP="00000000" w:rsidRDefault="00000000" w:rsidRPr="00000000" w14:paraId="0000020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слой нервных волокон сетчатки (СНВС).</w:t>
      </w:r>
    </w:p>
    <w:p w:rsidR="00000000" w:rsidDel="00000000" w:rsidP="00000000" w:rsidRDefault="00000000" w:rsidRPr="00000000" w14:paraId="0000020D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Количественная оценка ДЗН</w:t>
      </w:r>
    </w:p>
    <w:p w:rsidR="00000000" w:rsidDel="00000000" w:rsidP="00000000" w:rsidRDefault="00000000" w:rsidRPr="00000000" w14:paraId="0000020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Однократное исследование ДЗН обычно не позволяет сделать окончательные выводы о наличии или отсутствии глаукомных изменений в связи с большой вариабельностью его строения и возрастных особенностей.</w:t>
      </w:r>
    </w:p>
    <w:p w:rsidR="00000000" w:rsidDel="00000000" w:rsidP="00000000" w:rsidRDefault="00000000" w:rsidRPr="00000000" w14:paraId="0000020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Размер диска зрительного нерва</w:t>
      </w:r>
      <w:r w:rsidDel="00000000" w:rsidR="00000000" w:rsidRPr="00000000">
        <w:rPr>
          <w:sz w:val="28"/>
          <w:szCs w:val="28"/>
          <w:rtl w:val="0"/>
        </w:rPr>
        <w:t xml:space="preserve">. Среднестатистические размеры ДЗН находятся в пределах от 1,9 до 2,8 мм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. К малым размерам ДЗН относят диски площадью меньше 1,5 мм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, к средним – от 1,51 до 2,5 мм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, к большим &gt;2,51 мм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1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миопии он может слегка (на 1,2±0,15%) возрастать на каждую диоптрию аметропии. Чем больше ДЗН, тем больше Э/Д и НРП. Большая экскавация в большом ДЗН может быть физиологической, в то время как маленькая экскавация при очень маленьком ДЗН может говорить о глаукомном повреждении зрительного нерва. В этом случае офтальмоскопическая диагностика представляет особенные затруднения.</w:t>
      </w:r>
    </w:p>
    <w:p w:rsidR="00000000" w:rsidDel="00000000" w:rsidP="00000000" w:rsidRDefault="00000000" w:rsidRPr="00000000" w14:paraId="0000021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Соотношение Э/Д. </w:t>
      </w:r>
      <w:r w:rsidDel="00000000" w:rsidR="00000000" w:rsidRPr="00000000">
        <w:rPr>
          <w:sz w:val="28"/>
          <w:szCs w:val="28"/>
          <w:rtl w:val="0"/>
        </w:rPr>
        <w:t xml:space="preserve">Обычно физиологическая </w:t>
      </w:r>
      <w:r w:rsidDel="00000000" w:rsidR="00000000" w:rsidRPr="00000000">
        <w:rPr>
          <w:i w:val="1"/>
          <w:sz w:val="28"/>
          <w:szCs w:val="28"/>
          <w:rtl w:val="0"/>
        </w:rPr>
        <w:t xml:space="preserve">экскавация ДЗН </w:t>
      </w:r>
      <w:r w:rsidDel="00000000" w:rsidR="00000000" w:rsidRPr="00000000">
        <w:rPr>
          <w:sz w:val="28"/>
          <w:szCs w:val="28"/>
          <w:rtl w:val="0"/>
        </w:rPr>
        <w:t xml:space="preserve">имеет горизонтально-овальную форму: горизонтальный диаметр длиннее вертикального примерно на 8%. Увеличенная физиологическая экскавация при большом размере диска чаще имеет округлую форму. В норме экскавация на обоих глазах симметричная. При этом в 96% случаев соотношение Э/Д находится в пределах 0,2 ДД. Для глаукомы характерны атрофические изменения в ДЗН, проявляющиеся в деколорации (побледнении) атрофических участков диска, в расширении и деформации его экскавации. В начальной стадии глаукомы четких различий между физиологической и глаукомной экскавацией не существует. Однако следует учесть, что размер Э/Д от 0,0 до 0,3 следует относить к нормальным размерам, от 0,4 до 0,6 – к группе относительного увеличения в пределах возрастных изменений для лиц старше 50 лет, а больше 0,6 – к группе повышенного риска развития глаукоматозной атрофии.</w:t>
      </w:r>
    </w:p>
    <w:p w:rsidR="00000000" w:rsidDel="00000000" w:rsidP="00000000" w:rsidRDefault="00000000" w:rsidRPr="00000000" w14:paraId="0000021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Расширение экскавации при глаукоме обычно происходит во всех направлениях, однако чаще всего – в вертикальном направлении за счет истончения НРП в верхнем и нижнем секторах ДЗН, что связано с особенностями решетчатой пластинки.</w:t>
      </w:r>
    </w:p>
    <w:p w:rsidR="00000000" w:rsidDel="00000000" w:rsidP="00000000" w:rsidRDefault="00000000" w:rsidRPr="00000000" w14:paraId="0000021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норме </w:t>
      </w:r>
      <w:r w:rsidDel="00000000" w:rsidR="00000000" w:rsidRPr="00000000">
        <w:rPr>
          <w:i w:val="1"/>
          <w:sz w:val="28"/>
          <w:szCs w:val="28"/>
          <w:rtl w:val="0"/>
        </w:rPr>
        <w:t xml:space="preserve">глубина экскавации</w:t>
      </w:r>
      <w:r w:rsidDel="00000000" w:rsidR="00000000" w:rsidRPr="00000000">
        <w:rPr>
          <w:sz w:val="28"/>
          <w:szCs w:val="28"/>
          <w:rtl w:val="0"/>
        </w:rPr>
        <w:t xml:space="preserve"> зависит от площади экскавации и, косвенно, от размеров диска. При глаукоме глубина экскавации зависит от уровня ВГД и типа глаукомы. Самые глубокие экскавации наблюдаются в глазах с высоким уровнем ВГД. Неглубокие широкие экскавации встречаются в глазах с ПОУГ в сочетании с миопией высокой степени и при возрастной (сенильной) форме ПОУГ. На дне глубокой экскавации можно видеть сероватые точки – отверстия в решетчатой пластинке склеры. В норме глубокая экскавация встречается редко и решетчатую пластинку можно видеть только в центральной ее части. На глаукоматозный характер экскавации указывает обнажение решетчатой пластинки в верхней и нижней зоне экскавации. При обследовании пациента с повышенным уровнем ВГД следует придерживаться принципа: чем больше экскавация, тем больше вероятность, что она глаукоматозная.</w:t>
      </w:r>
    </w:p>
    <w:p w:rsidR="00000000" w:rsidDel="00000000" w:rsidP="00000000" w:rsidRDefault="00000000" w:rsidRPr="00000000" w14:paraId="00000214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Качественная оценка ДЗН</w:t>
      </w:r>
    </w:p>
    <w:p w:rsidR="00000000" w:rsidDel="00000000" w:rsidP="00000000" w:rsidRDefault="00000000" w:rsidRPr="00000000" w14:paraId="0000021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8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Рис. 1.Оценка ДЗН по правилу </w:t>
      </w:r>
      <w:r w:rsidDel="00000000" w:rsidR="00000000" w:rsidRPr="00000000">
        <w:rPr>
          <w:b w:val="1"/>
          <w:sz w:val="28"/>
          <w:szCs w:val="28"/>
          <w:rtl w:val="0"/>
        </w:rPr>
        <w:t xml:space="preserve">I.S.N.T.</w:t>
      </w:r>
    </w:p>
    <w:p w:rsidR="00000000" w:rsidDel="00000000" w:rsidP="00000000" w:rsidRDefault="00000000" w:rsidRPr="00000000" w14:paraId="0000021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A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B">
      <w:pPr>
        <w:pageBreakBefore w:val="0"/>
        <w:spacing w:line="276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Рис. 2. Зарисовки ДЗН для динамического наблюдения</w:t>
      </w:r>
    </w:p>
    <w:p w:rsidR="00000000" w:rsidDel="00000000" w:rsidP="00000000" w:rsidRDefault="00000000" w:rsidRPr="00000000" w14:paraId="0000021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Форма  нейроретинального пояска (НРП).  </w:t>
      </w:r>
      <w:r w:rsidDel="00000000" w:rsidR="00000000" w:rsidRPr="00000000">
        <w:rPr>
          <w:sz w:val="28"/>
          <w:szCs w:val="28"/>
          <w:rtl w:val="0"/>
        </w:rPr>
        <w:t xml:space="preserve">Для оценки состояния НРП необходимо знать о ширине  нейроретинального пояска по сегментам в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норме.</w:t>
      </w:r>
    </w:p>
    <w:p w:rsidR="00000000" w:rsidDel="00000000" w:rsidP="00000000" w:rsidRDefault="00000000" w:rsidRPr="00000000" w14:paraId="0000021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Согласно международному правилу </w:t>
      </w:r>
      <w:r w:rsidDel="00000000" w:rsidR="00000000" w:rsidRPr="00000000">
        <w:rPr>
          <w:b w:val="1"/>
          <w:sz w:val="28"/>
          <w:szCs w:val="28"/>
          <w:rtl w:val="0"/>
        </w:rPr>
        <w:t xml:space="preserve">I.S.N.T. </w:t>
      </w:r>
      <w:r w:rsidDel="00000000" w:rsidR="00000000" w:rsidRPr="00000000">
        <w:rPr>
          <w:i w:val="1"/>
          <w:sz w:val="28"/>
          <w:szCs w:val="28"/>
          <w:rtl w:val="0"/>
        </w:rPr>
        <w:t xml:space="preserve">(рис. 1)</w:t>
      </w:r>
      <w:r w:rsidDel="00000000" w:rsidR="00000000" w:rsidRPr="00000000">
        <w:rPr>
          <w:sz w:val="28"/>
          <w:szCs w:val="28"/>
          <w:rtl w:val="0"/>
        </w:rPr>
        <w:t xml:space="preserve">, которое позволяет определить относительный размер пояска в различных областях, окружающих диск, самая широкая зона ДЗН - нижняя, затем следуют по убывающей - верхняя, назальная и темпоральная (нижняя (</w:t>
      </w:r>
      <w:r w:rsidDel="00000000" w:rsidR="00000000" w:rsidRPr="00000000">
        <w:rPr>
          <w:b w:val="1"/>
          <w:sz w:val="28"/>
          <w:szCs w:val="28"/>
          <w:rtl w:val="0"/>
        </w:rPr>
        <w:t xml:space="preserve">I</w:t>
      </w:r>
      <w:r w:rsidDel="00000000" w:rsidR="00000000" w:rsidRPr="00000000">
        <w:rPr>
          <w:sz w:val="28"/>
          <w:szCs w:val="28"/>
          <w:rtl w:val="0"/>
        </w:rPr>
        <w:t xml:space="preserve">nferior) &gt; верхняя (</w:t>
      </w:r>
      <w:r w:rsidDel="00000000" w:rsidR="00000000" w:rsidRPr="00000000">
        <w:rPr>
          <w:b w:val="1"/>
          <w:sz w:val="28"/>
          <w:szCs w:val="28"/>
          <w:rtl w:val="0"/>
        </w:rPr>
        <w:t xml:space="preserve">S</w:t>
      </w:r>
      <w:r w:rsidDel="00000000" w:rsidR="00000000" w:rsidRPr="00000000">
        <w:rPr>
          <w:sz w:val="28"/>
          <w:szCs w:val="28"/>
          <w:rtl w:val="0"/>
        </w:rPr>
        <w:t xml:space="preserve">uperior) &gt; носовая (</w:t>
      </w:r>
      <w:r w:rsidDel="00000000" w:rsidR="00000000" w:rsidRPr="00000000">
        <w:rPr>
          <w:b w:val="1"/>
          <w:sz w:val="28"/>
          <w:szCs w:val="28"/>
          <w:rtl w:val="0"/>
        </w:rPr>
        <w:t xml:space="preserve">N</w:t>
      </w:r>
      <w:r w:rsidDel="00000000" w:rsidR="00000000" w:rsidRPr="00000000">
        <w:rPr>
          <w:sz w:val="28"/>
          <w:szCs w:val="28"/>
          <w:rtl w:val="0"/>
        </w:rPr>
        <w:t xml:space="preserve">asal) &gt; височная (</w:t>
      </w:r>
      <w:r w:rsidDel="00000000" w:rsidR="00000000" w:rsidRPr="00000000">
        <w:rPr>
          <w:b w:val="1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emporal),</w:t>
      </w:r>
      <w:r w:rsidDel="00000000" w:rsidR="00000000" w:rsidRPr="00000000">
        <w:rPr>
          <w:b w:val="1"/>
          <w:sz w:val="28"/>
          <w:szCs w:val="28"/>
          <w:rtl w:val="0"/>
        </w:rPr>
        <w:t xml:space="preserve"> правило I.S.N.T.</w:t>
      </w:r>
      <w:r w:rsidDel="00000000" w:rsidR="00000000" w:rsidRPr="00000000">
        <w:rPr>
          <w:sz w:val="28"/>
          <w:szCs w:val="28"/>
          <w:rtl w:val="0"/>
        </w:rPr>
        <w:t xml:space="preserve">). Отклонение от этого правила («косой» выход и нарушение рефракции от -6,0  до + 6,0 дптр) подразумевает дальнейшее обследование и не обязательно говорит о наличии глаукомы.</w:t>
      </w:r>
    </w:p>
    <w:p w:rsidR="00000000" w:rsidDel="00000000" w:rsidP="00000000" w:rsidRDefault="00000000" w:rsidRPr="00000000" w14:paraId="0000021F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При развитии ПОУГ постепенно происходит уменьшение ширины нейроретинального пояска, которое может быть равномерным по всей окружности, локальным краевым или сочетанным. Для документирования состояния ДЗН удобно использовать схематические рисунки – офтальмоскопия с зарисовкой </w:t>
      </w:r>
      <w:r w:rsidDel="00000000" w:rsidR="00000000" w:rsidRPr="00000000">
        <w:rPr>
          <w:i w:val="1"/>
          <w:sz w:val="28"/>
          <w:szCs w:val="28"/>
          <w:rtl w:val="0"/>
        </w:rPr>
        <w:t xml:space="preserve">(рис. 2).</w:t>
      </w:r>
    </w:p>
    <w:p w:rsidR="00000000" w:rsidDel="00000000" w:rsidP="00000000" w:rsidRDefault="00000000" w:rsidRPr="00000000" w14:paraId="0000022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Цвет  пояска. </w:t>
      </w:r>
      <w:r w:rsidDel="00000000" w:rsidR="00000000" w:rsidRPr="00000000">
        <w:rPr>
          <w:sz w:val="28"/>
          <w:szCs w:val="28"/>
          <w:rtl w:val="0"/>
        </w:rPr>
        <w:t xml:space="preserve">Для глаукомы характерны атрофические изменения в ДЗН. Клинически они проявляются в деколорации (побледнении) участков НРП, чаще в темпоральной зоне. В начальной стадии глаукомы четких различий между физиологической и глаукоматозной экскавацией не существует.</w:t>
      </w:r>
      <w:r w:rsidDel="00000000" w:rsidR="00000000" w:rsidRPr="00000000">
        <w:rPr>
          <w:color w:val="ffffff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Побледнение всего нейроретинального пояска может являться неврологическим проявлением заболевания.</w:t>
      </w:r>
    </w:p>
    <w:p w:rsidR="00000000" w:rsidDel="00000000" w:rsidP="00000000" w:rsidRDefault="00000000" w:rsidRPr="00000000" w14:paraId="0000022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Слой нервных волокон сетчатки (СНВС) </w:t>
      </w:r>
      <w:r w:rsidDel="00000000" w:rsidR="00000000" w:rsidRPr="00000000">
        <w:rPr>
          <w:sz w:val="28"/>
          <w:szCs w:val="28"/>
          <w:rtl w:val="0"/>
        </w:rPr>
        <w:t xml:space="preserve">просматривается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лучше при использовании бескрасного или синего фильтров. В здоровых глазах сосуды сетчатки погружены в СНВС. Чем СНВС толще (здоровее), тем ярче фоновая окраска глазного дна. С возрастом СНВС виден хуже, поэтому</w:t>
      </w:r>
      <w:r w:rsidDel="00000000" w:rsidR="00000000" w:rsidRPr="00000000">
        <w:rPr>
          <w:color w:val="ffffff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его можно увидеть не у всех пациентов. В некоторых случаях состояние СНВС можно определить по четкости контуров сосудов,  проминенции  сосудов сетчатки – стенки кровеносных сосудов выглядят очень отчетливо на фоне матовой сетчатки, что свидетельствует об истончении СНВС. Локальные дефекты можно определить по темным дугообразным полосам, которые начинаются у диска зрительного нерва, они шире, чем сосуды сетчатки. Равномерное истончение СНВС выглядит как уменьшение яркости/плотности исчерченности, глазное дно становится более темным, происходит утрата складчатости, сосуды выступают еще больше. В связи с тем, что у здоровых людей той же возрастной группы такие изменения встречаются редко, как правило, это свидетельствует о патологии.</w:t>
      </w:r>
    </w:p>
    <w:p w:rsidR="00000000" w:rsidDel="00000000" w:rsidP="00000000" w:rsidRDefault="00000000" w:rsidRPr="00000000" w14:paraId="0000022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Перипапилярная атрофия </w:t>
      </w:r>
      <w:r w:rsidDel="00000000" w:rsidR="00000000" w:rsidRPr="00000000">
        <w:rPr>
          <w:sz w:val="28"/>
          <w:szCs w:val="28"/>
          <w:rtl w:val="0"/>
        </w:rPr>
        <w:t xml:space="preserve">–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истончение/разрушение хориоретинальной ткани вокруг диска зрительного нерва.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При глаукоме распространенность перипапиллярной атрофии выше, особенно с носовой  стороны перипапиллярного пространства. Самый обширный участок атрофии соответствует месту наибольшего истончения пояска диска. Атрофию не следует считать диагностическим признаком, так как она может присутствовать и в норме, тем  не менее обширная или окружающая весь диск атрофия, не  соответствующая  предполагаемой  по возрасту или степени миопии, может свидетельствовать  в  пользу  патологии.</w:t>
      </w:r>
    </w:p>
    <w:p w:rsidR="00000000" w:rsidDel="00000000" w:rsidP="00000000" w:rsidRDefault="00000000" w:rsidRPr="00000000" w14:paraId="0000022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Бета-зона (зона атрофии, расположенная ближе к ДЗН) и ее динамика имеет большую  клиническую  и прогностическую  значимость при ПОУГ,</w:t>
      </w:r>
    </w:p>
    <w:p w:rsidR="00000000" w:rsidDel="00000000" w:rsidP="00000000" w:rsidRDefault="00000000" w:rsidRPr="00000000" w14:paraId="0000022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Геморрагии</w:t>
      </w:r>
      <w:r w:rsidDel="00000000" w:rsidR="00000000" w:rsidRPr="00000000">
        <w:rPr>
          <w:color w:val="ffffff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обнаруживают у пациентов с глаукомой с частотой до 0-40% случаев. Наличие геморрагий – признак ишемии и реперфузионной травмы, а значит, неблагоприятного течения патологического процесса. Чаще встречаются при глаукоме нормального давления. Важно отметить местоположение геморрагий и проследить, исчезли ли они при последующих осмотрах.</w:t>
      </w:r>
      <w:r w:rsidDel="00000000" w:rsidR="00000000" w:rsidRPr="00000000">
        <w:rPr>
          <w:color w:val="ffffff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Наличие геморрагий на диске зрительного нерва может свидетельствовать о прогрессировании глаукомы. Геморрагии непостоянны, сохраняются на протяжении 2-35 недель (в среднем рассасываются через 10,5 недель) и могут отсутствовать во время большинства обследований.</w:t>
      </w:r>
    </w:p>
    <w:p w:rsidR="00000000" w:rsidDel="00000000" w:rsidP="00000000" w:rsidRDefault="00000000" w:rsidRPr="00000000" w14:paraId="0000022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Следует помнить, что большинства из приведенных симптомов в отдельности недостаточно для постановки правильного диагноза. Правильное решение может дать только комплексная оценка состояния ДЗН и перипапиллярной сетчатки. Для документирования состояния ДЗН и СНВС удобно использовать цветные фотографии, а при отсутствии фундус-камеры можно использовать схематические рисунки (офтальмоскопия с зарисовкой).</w:t>
      </w:r>
    </w:p>
    <w:p w:rsidR="00000000" w:rsidDel="00000000" w:rsidP="00000000" w:rsidRDefault="00000000" w:rsidRPr="00000000" w14:paraId="0000022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Кроме клинических методов обследования ДЗН и СНВС сегодня все чаще используются методы, позволяющие провести качественную и количественную оценку его морфометрической структуры.</w:t>
      </w:r>
    </w:p>
    <w:p w:rsidR="00000000" w:rsidDel="00000000" w:rsidP="00000000" w:rsidRDefault="00000000" w:rsidRPr="00000000" w14:paraId="0000022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 ним относятся:</w:t>
      </w:r>
    </w:p>
    <w:p w:rsidR="00000000" w:rsidDel="00000000" w:rsidP="00000000" w:rsidRDefault="00000000" w:rsidRPr="00000000" w14:paraId="0000022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конфокальная лазерная сканирующая офтальмоскопия (гейдельбергская ретинотомография, HRT);</w:t>
      </w:r>
    </w:p>
    <w:p w:rsidR="00000000" w:rsidDel="00000000" w:rsidP="00000000" w:rsidRDefault="00000000" w:rsidRPr="00000000" w14:paraId="0000022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лазерная поляриметрия с функцией роговичной компенсации (GDx VCC);</w:t>
      </w:r>
    </w:p>
    <w:p w:rsidR="00000000" w:rsidDel="00000000" w:rsidP="00000000" w:rsidRDefault="00000000" w:rsidRPr="00000000" w14:paraId="0000022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оптическая когерентная томография (ОСТ).</w:t>
      </w:r>
    </w:p>
    <w:p w:rsidR="00000000" w:rsidDel="00000000" w:rsidP="00000000" w:rsidRDefault="00000000" w:rsidRPr="00000000" w14:paraId="0000022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Гейдельбергская ретинотомография</w:t>
      </w:r>
      <w:r w:rsidDel="00000000" w:rsidR="00000000" w:rsidRPr="00000000">
        <w:rPr>
          <w:sz w:val="28"/>
          <w:szCs w:val="28"/>
          <w:rtl w:val="0"/>
        </w:rPr>
        <w:t xml:space="preserve"> – технология получения реалистичных изображений высокой степени разрешения, основанная на методе сканирования тканей специально сфокусированным лазерным лучом. Ретинотомографы оснащены компьютерными программами, которые способствуют получению изображения, формированию и хранению базы данных, восстановлению и проведению количественного анализа. Преимуществом HRT является возможность динамического слежения за происходящими дегенеративными изменениями в ДЗН и точное позиционирование дефектов, что подтверждается данными векторного анализа и анализа топографических изменений.</w:t>
      </w:r>
    </w:p>
    <w:p w:rsidR="00000000" w:rsidDel="00000000" w:rsidP="00000000" w:rsidRDefault="00000000" w:rsidRPr="00000000" w14:paraId="0000022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Лазерная поляриметрия</w:t>
      </w:r>
      <w:r w:rsidDel="00000000" w:rsidR="00000000" w:rsidRPr="00000000">
        <w:rPr>
          <w:sz w:val="28"/>
          <w:szCs w:val="28"/>
          <w:rtl w:val="0"/>
        </w:rPr>
        <w:t xml:space="preserve"> проводит качественную и количественную оценку состояния глаукомной нейропатии, объема ППА, толщины СНВС в зоне ДЗН в динамике.</w:t>
      </w:r>
    </w:p>
    <w:p w:rsidR="00000000" w:rsidDel="00000000" w:rsidP="00000000" w:rsidRDefault="00000000" w:rsidRPr="00000000" w14:paraId="0000022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Оптическая когерентная томография –</w:t>
      </w:r>
      <w:r w:rsidDel="00000000" w:rsidR="00000000" w:rsidRPr="00000000">
        <w:rPr>
          <w:sz w:val="28"/>
          <w:szCs w:val="28"/>
          <w:rtl w:val="0"/>
        </w:rPr>
        <w:t xml:space="preserve"> технология, которую используют для исследования прижизненной морфологии переднего и заднего отрезков глаза. Она позволяет выявить, записать и количественно оценить состояние сетчатки, зрительного нерва, а также измерить толщину и определить состояние слоев роговицы, исследовать состояние радужной оболочки и УПК у больных глаукомой.</w:t>
      </w:r>
    </w:p>
    <w:p w:rsidR="00000000" w:rsidDel="00000000" w:rsidP="00000000" w:rsidRDefault="00000000" w:rsidRPr="00000000" w14:paraId="0000022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Необходимо подчеркнуть, что данные, полученные с помощью этих приборов, не следует трактовать как окончательный диагноз. Диагноз должен быть выставлен с учетом совокупности всех клинических данных, таких как состояние диска, поля зрения, ВГД, возраста и семейного анамнеза. Но в то же время подтвержденное ухудшение состояния ДЗН является важным прогностическим признаком прогрессирования глаукомы.</w:t>
      </w:r>
    </w:p>
    <w:p w:rsidR="00000000" w:rsidDel="00000000" w:rsidP="00000000" w:rsidRDefault="00000000" w:rsidRPr="00000000" w14:paraId="0000022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3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Исследование поля зрения</w:t>
      </w:r>
    </w:p>
    <w:p w:rsidR="00000000" w:rsidDel="00000000" w:rsidP="00000000" w:rsidRDefault="00000000" w:rsidRPr="00000000" w14:paraId="0000023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Поле зрения – это область пространства, воспринимаемая глазом при неподвижном взоре. Периметрия – метод исследования поля зрения с использованием движущихся (кинетическая периметрия) или неподвижных стимулов (статическая периметрия).</w:t>
      </w:r>
    </w:p>
    <w:p w:rsidR="00000000" w:rsidDel="00000000" w:rsidP="00000000" w:rsidRDefault="00000000" w:rsidRPr="00000000" w14:paraId="00000232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Кинетическая периметрия</w:t>
      </w:r>
    </w:p>
    <w:p w:rsidR="00000000" w:rsidDel="00000000" w:rsidP="00000000" w:rsidRDefault="00000000" w:rsidRPr="00000000" w14:paraId="0000023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Основной ее целью является исследование периферических границ поля зрения,  при этом до некоторой степени возможно также выявление крупных участков полной или частичной утраты светочувствительности (абсолютных и относительных скотом), в частности – определение границ слепого пятна. Исследование проводится последовательно в нескольких, чаще – в 8 меридианах, путем плавного перемещения тестового объекта по поверхности периметра от периферии к центру до момента, когда его замечает испытуемый (или от центра к периферии до момента, когда его перестает видеть испытуемый, что, однако, считается менее точным).</w:t>
      </w:r>
    </w:p>
    <w:p w:rsidR="00000000" w:rsidDel="00000000" w:rsidP="00000000" w:rsidRDefault="00000000" w:rsidRPr="00000000" w14:paraId="0000023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настоящее время у больных глаукомой кинетическая периметрия имеет ограниченное значение, обеспечивая преимущественно контроль состояния границ поля зрения. Для установления диагноза и мониторинга пациентов в развитой и далекозашедшей стадиях ПОУГ этого достаточно. При подозрении на глаукому и при начальной стадии заболевания метод не имеет диагностической ценности и существенно уступает статической периметрии, которая является более информативной.</w:t>
      </w:r>
    </w:p>
    <w:p w:rsidR="00000000" w:rsidDel="00000000" w:rsidP="00000000" w:rsidRDefault="00000000" w:rsidRPr="00000000" w14:paraId="00000235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Статическая периметрия</w:t>
      </w:r>
    </w:p>
    <w:p w:rsidR="00000000" w:rsidDel="00000000" w:rsidP="00000000" w:rsidRDefault="00000000" w:rsidRPr="00000000" w14:paraId="0000023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 количественной статической периметрии заключается в определении световой чувствительности в различных участках поля зрения с помощью неподвижных объектов переменной яркости. Исследование проводится с помощью компьютеризированных приборов, обеспечивающих выполнение исследования в полуавтоматическом режиме; такой модификации метода было дано название компьютерной или статической автоматической периметрии (САП).</w:t>
      </w:r>
    </w:p>
    <w:p w:rsidR="00000000" w:rsidDel="00000000" w:rsidP="00000000" w:rsidRDefault="00000000" w:rsidRPr="00000000" w14:paraId="0000023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глаукоме в качестве стандартных используют скрининговые и пороговые программы для исследования центральной области поля зрения (аналогичные 30–2 или 24–2 на периметре Humphrey либо программе 32 или G1 на периметре Octopus).</w:t>
      </w:r>
    </w:p>
    <w:p w:rsidR="00000000" w:rsidDel="00000000" w:rsidP="00000000" w:rsidRDefault="00000000" w:rsidRPr="00000000" w14:paraId="00000238">
      <w:pPr>
        <w:pageBreakBefore w:val="0"/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Оценка результатов</w:t>
      </w:r>
    </w:p>
    <w:p w:rsidR="00000000" w:rsidDel="00000000" w:rsidP="00000000" w:rsidRDefault="00000000" w:rsidRPr="00000000" w14:paraId="0000023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Схемы с нанесенными числами демонстрируют количественные показатели светочувствительности и их отклонения от возрастной нормы: чем меньше вероятность отклонения, тем интенсивнее штриховка соответствующего символа. Наряду со схемами распечатки содержат также ряд суммарных показателей (индексов), дающих общую количественную характеристику состояния центрального поля зрения.</w:t>
      </w:r>
    </w:p>
    <w:p w:rsidR="00000000" w:rsidDel="00000000" w:rsidP="00000000" w:rsidRDefault="00000000" w:rsidRPr="00000000" w14:paraId="0000023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MD – mean deviation (среднее отклонение) – отражает среднее снижение светочувствительности.</w:t>
      </w:r>
    </w:p>
    <w:p w:rsidR="00000000" w:rsidDel="00000000" w:rsidP="00000000" w:rsidRDefault="00000000" w:rsidRPr="00000000" w14:paraId="0000023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PSD – pattern standard deviation (паттерн стандартного отклонения) / LV – loss variance (дисперсия потери светочувствительности) – характеризует выраженность локальных дефектов.</w:t>
      </w:r>
    </w:p>
    <w:p w:rsidR="00000000" w:rsidDel="00000000" w:rsidP="00000000" w:rsidRDefault="00000000" w:rsidRPr="00000000" w14:paraId="0000023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SF – short term fluctuation (краткосрочные флюктуации, только Humphrey) – говорит о стабильности (повторяемости) измерений светочувствительности в точках, которые проверялись дважды в ходе исследования. SF&gt;7,0 дБ рассматривается как признак ненадежности полученных результатов.</w:t>
      </w:r>
    </w:p>
    <w:p w:rsidR="00000000" w:rsidDel="00000000" w:rsidP="00000000" w:rsidRDefault="00000000" w:rsidRPr="00000000" w14:paraId="0000023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CPSD – corrected PSD / CLV – corrected LV – скорректированные с учетом величины краткосрочных флюктуаций значения PSD / LV статической автоматической периметрии.</w:t>
      </w:r>
    </w:p>
    <w:p w:rsidR="00000000" w:rsidDel="00000000" w:rsidP="00000000" w:rsidRDefault="00000000" w:rsidRPr="00000000" w14:paraId="0000023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мере прогрессирования глаукомы обнаруживаются характерные дефекты в области, расположенной в 10–20° от точки фиксации (так называемой зоне Бьеррума), в виде очаговых или дугообразных скотом, которые могут сливаться со слепым пятном. Несколько реже имеет место изолированное расширение слепого пятна либо мелкие скотомы в пределах 10° от точки фиксации. Может наблюдаться так называемая назальная ступенька, которая проявляется в виде скотомы в верхненосовых (реже – нижненосовых) отделах центрального поля зрения, строго ограниченной горизонтальным меридианом. Подобная горизонтальная граница нередко отмечается и у дугообразных скотом в зоне Бьеррума.</w:t>
      </w:r>
    </w:p>
    <w:p w:rsidR="00000000" w:rsidDel="00000000" w:rsidP="00000000" w:rsidRDefault="00000000" w:rsidRPr="00000000" w14:paraId="0000023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Стандартная автоматическая коротковолновая (</w:t>
      </w:r>
      <w:r w:rsidDel="00000000" w:rsidR="00000000" w:rsidRPr="00000000">
        <w:rPr>
          <w:sz w:val="28"/>
          <w:szCs w:val="28"/>
          <w:rtl w:val="0"/>
        </w:rPr>
        <w:t xml:space="preserve">синее-на-желтом) периметрия (САКП) ­­­– отличается от обычной периметрии только использованием желтой окраски фона и стимулов синего цвета, однако это позволяет выделить и изолированно оценить функцию так называемых синих колбочек, а также зрительных путей. САКП обеспечивает наиболее раннее выявление изменений поля зрения при глаукоме, но метод весьма чувствителен при патологии рефракции, помутнениях оптических сред глаза и поэтому имеет несколько меньшую специфичность.</w:t>
      </w:r>
    </w:p>
    <w:p w:rsidR="00000000" w:rsidDel="00000000" w:rsidP="00000000" w:rsidRDefault="00000000" w:rsidRPr="00000000" w14:paraId="0000024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Периметрия с удвоением частоты (frequency doubling technology perimetry, FDT)</w:t>
      </w:r>
      <w:r w:rsidDel="00000000" w:rsidR="00000000" w:rsidRPr="00000000">
        <w:rPr>
          <w:sz w:val="28"/>
          <w:szCs w:val="28"/>
          <w:rtl w:val="0"/>
        </w:rPr>
        <w:t xml:space="preserve"> основана на оптической иллюзии, заключающейся в том, что черно-белая решетка, изменяющая окраску черных полос на белую, а белых – на черную с определенной частотой, создает иллюзию наличия вдвое большего числа полос. Используются надпороговая и пороговая стратегии. Надпороговое исследование занимает всего 35 с, а пороговое – 3,5–4 мин. Скорость исследования, а также слабая зависимость от расфокусировки и размеров зрачка позволяют использовать метод и прибор для скрининговых исследований на глаукому. Показана высокая чувствительность и специфичность метода в диагностике глаукомы, хорошее соответствие получаемых результатов данным обычной статической периметрии.</w:t>
      </w:r>
    </w:p>
    <w:p w:rsidR="00000000" w:rsidDel="00000000" w:rsidP="00000000" w:rsidRDefault="00000000" w:rsidRPr="00000000" w14:paraId="0000024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Достаточно обоснованное суждение о характере изменений поля зрения обеспечивает сравнение не менее трех, а лучше 5–6 последовательных измерений, учитывая субъективность исследования, в том числе «эффект обучения». Для обеспечения возможности сравнения все исследования должны проводиться строго по одной и той же программе, желательно на одном и том же аппарате. Повторные исследования целесообразно проводить 2 раза в год, а при впервые выявленной глаукоме (или подборе терапии) рекомендуется проведение исследований в течение первых двух лет наблюдений через 2-3 мес.</w:t>
      </w:r>
    </w:p>
    <w:p w:rsidR="00000000" w:rsidDel="00000000" w:rsidP="00000000" w:rsidRDefault="00000000" w:rsidRPr="00000000" w14:paraId="00000242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43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Медикаментозное лечение глаукомы</w:t>
      </w:r>
    </w:p>
    <w:p w:rsidR="00000000" w:rsidDel="00000000" w:rsidP="00000000" w:rsidRDefault="00000000" w:rsidRPr="00000000" w14:paraId="0000024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Необходимое условие успешного лечения глаукомы – снижение офтальмотонуса и длительная стабилизация его на уровне целевого давления. ВГД может быть снижено медикаментозным, лазерным и хирургическим путем. В подавляющем большинстве случаев лечение начинают с местного применения гипотензивных лекарственных препаратов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12).</w:t>
      </w:r>
      <w:r w:rsidDel="00000000" w:rsidR="00000000" w:rsidRPr="00000000">
        <w:rPr>
          <w:sz w:val="28"/>
          <w:szCs w:val="28"/>
          <w:rtl w:val="0"/>
        </w:rPr>
        <w:t xml:space="preserve"> Однако комплексная терапия глаукомы должна включать два направления:</w:t>
      </w:r>
    </w:p>
    <w:p w:rsidR="00000000" w:rsidDel="00000000" w:rsidP="00000000" w:rsidRDefault="00000000" w:rsidRPr="00000000" w14:paraId="0000024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нормализация индивидуального ВГД;</w:t>
      </w:r>
    </w:p>
    <w:p w:rsidR="00000000" w:rsidDel="00000000" w:rsidP="00000000" w:rsidRDefault="00000000" w:rsidRPr="00000000" w14:paraId="0000024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нейропротекторная терапия с улучшением глазного кровотока.</w:t>
      </w:r>
    </w:p>
    <w:p w:rsidR="00000000" w:rsidDel="00000000" w:rsidP="00000000" w:rsidRDefault="00000000" w:rsidRPr="00000000" w14:paraId="0000024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Кроме того, учитывая наличие у больных глаукомой, длительно получающих местную инстилляционную терапию, сопутствующего синдрома «сухого глаза», показано назначение слезозаместительной терапии.</w:t>
      </w:r>
    </w:p>
    <w:p w:rsidR="00000000" w:rsidDel="00000000" w:rsidP="00000000" w:rsidRDefault="00000000" w:rsidRPr="00000000" w14:paraId="00000248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Общие принципы выбора местной гипотензивной терапии:</w:t>
      </w:r>
    </w:p>
    <w:p w:rsidR="00000000" w:rsidDel="00000000" w:rsidP="00000000" w:rsidRDefault="00000000" w:rsidRPr="00000000" w14:paraId="0000024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До лечения определяют предполагаемое давление цели с учетом всех факторов риска, имеющихся у данного конкретного больного.</w:t>
      </w:r>
    </w:p>
    <w:p w:rsidR="00000000" w:rsidDel="00000000" w:rsidP="00000000" w:rsidRDefault="00000000" w:rsidRPr="00000000" w14:paraId="0000024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При подборе препарата необходимо производить оценку влияния назначенного гипотензивного режима на каждый глаз пациента по отдельности.</w:t>
      </w:r>
    </w:p>
    <w:p w:rsidR="00000000" w:rsidDel="00000000" w:rsidP="00000000" w:rsidRDefault="00000000" w:rsidRPr="00000000" w14:paraId="0000024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Лечение начинают с монотерапии лекарственным средством (ЛС) первого выбора. При его неэффективности или плохой переносимости пациентом данное ЛС заменяют другим ЛС из другой фармакологической группы или переходят к комбинированной терапии.</w:t>
      </w:r>
    </w:p>
    <w:p w:rsidR="00000000" w:rsidDel="00000000" w:rsidP="00000000" w:rsidRDefault="00000000" w:rsidRPr="00000000" w14:paraId="0000024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 При проведении комбинированной терапии не следует использовать более двух ЛС одновременно; предпочтительно применение ЛС в виде фиксированных комбинаций.</w:t>
      </w:r>
    </w:p>
    <w:p w:rsidR="00000000" w:rsidDel="00000000" w:rsidP="00000000" w:rsidRDefault="00000000" w:rsidRPr="00000000" w14:paraId="0000024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При проведении комбинированной терапии не следует использовать ЛС, относящиеся к одной и той же фармакологической группе (например, нельзя комбинировать два разных β-адреноблокатора или два разных простагландина).</w:t>
      </w:r>
    </w:p>
    <w:p w:rsidR="00000000" w:rsidDel="00000000" w:rsidP="00000000" w:rsidRDefault="00000000" w:rsidRPr="00000000" w14:paraId="0000024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Адекватность достигнутого гипотензивного эффекта регулярно проверяется исследованием состояния ДЗН и зрительных функций.</w:t>
      </w:r>
    </w:p>
    <w:p w:rsidR="00000000" w:rsidDel="00000000" w:rsidP="00000000" w:rsidRDefault="00000000" w:rsidRPr="00000000" w14:paraId="0000024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При оценке лекарственного воздействия необходимо учитывать следующее:</w:t>
      </w:r>
    </w:p>
    <w:p w:rsidR="00000000" w:rsidDel="00000000" w:rsidP="00000000" w:rsidRDefault="00000000" w:rsidRPr="00000000" w14:paraId="0000025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— тип влияния на гидродинамику глаза;</w:t>
      </w:r>
    </w:p>
    <w:p w:rsidR="00000000" w:rsidDel="00000000" w:rsidP="00000000" w:rsidRDefault="00000000" w:rsidRPr="00000000" w14:paraId="0000025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— степень возможного понижения уровня ВГД;</w:t>
      </w:r>
    </w:p>
    <w:p w:rsidR="00000000" w:rsidDel="00000000" w:rsidP="00000000" w:rsidRDefault="00000000" w:rsidRPr="00000000" w14:paraId="0000025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— наличие противопоказаний к применению;</w:t>
      </w:r>
    </w:p>
    <w:p w:rsidR="00000000" w:rsidDel="00000000" w:rsidP="00000000" w:rsidRDefault="00000000" w:rsidRPr="00000000" w14:paraId="0000025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— переносимость;</w:t>
      </w:r>
    </w:p>
    <w:p w:rsidR="00000000" w:rsidDel="00000000" w:rsidP="00000000" w:rsidRDefault="00000000" w:rsidRPr="00000000" w14:paraId="0000025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— необходимую частоту применения.</w:t>
      </w:r>
    </w:p>
    <w:p w:rsidR="00000000" w:rsidDel="00000000" w:rsidP="00000000" w:rsidRDefault="00000000" w:rsidRPr="00000000" w14:paraId="0000025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Два последних фактора могут значительно ухудшать качество жизни больных и в конечном итоге приводить к несоблюдению рекомендуемого режима лечения, что снижает эффективность проводимой терапии.</w:t>
      </w:r>
    </w:p>
    <w:p w:rsidR="00000000" w:rsidDel="00000000" w:rsidP="00000000" w:rsidRDefault="00000000" w:rsidRPr="00000000" w14:paraId="0000025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При выборе ЛС необходимо систематическое сравнение полученного тонометрического давления (Pt) с давлением цели. Уровень ВГД не должен быть выше давления цели.</w:t>
      </w:r>
    </w:p>
    <w:p w:rsidR="00000000" w:rsidDel="00000000" w:rsidP="00000000" w:rsidRDefault="00000000" w:rsidRPr="00000000" w14:paraId="0000025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Лечение осуществляется на протяжении всей жизни больного. При проведении медикаментозной терапии для исключения развития тахифилаксии целесообразно проводить плановую замену ЛС. С этой целью 2–3 раза в год на 1-2 мес. изменяют терапию, кроме терапии простагландинами и ингибиторами карбоангидразы. Замену следует проводить на ЛС, принадлежащее к другой фармакологической группе.</w:t>
      </w:r>
    </w:p>
    <w:p w:rsidR="00000000" w:rsidDel="00000000" w:rsidP="00000000" w:rsidRDefault="00000000" w:rsidRPr="00000000" w14:paraId="0000025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9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12</w:t>
      </w:r>
    </w:p>
    <w:p w:rsidR="00000000" w:rsidDel="00000000" w:rsidP="00000000" w:rsidRDefault="00000000" w:rsidRPr="00000000" w14:paraId="0000025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Основные фармакологические группы гипотензивных препаратов</w:t>
      </w:r>
    </w:p>
    <w:p w:rsidR="00000000" w:rsidDel="00000000" w:rsidP="00000000" w:rsidRDefault="00000000" w:rsidRPr="00000000" w14:paraId="0000025B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 механизм их действия</w:t>
      </w:r>
    </w:p>
    <w:tbl>
      <w:tblPr>
        <w:tblStyle w:val="Table12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39.2474920226814"/>
        <w:gridCol w:w="4894.300865453044"/>
        <w:gridCol w:w="1591.9634535478986"/>
        <w:tblGridChange w:id="0">
          <w:tblGrid>
            <w:gridCol w:w="2539.2474920226814"/>
            <w:gridCol w:w="4894.300865453044"/>
            <w:gridCol w:w="1591.9634535478986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Фармакологическая   группа</w:t>
            </w:r>
          </w:p>
          <w:p w:rsidR="00000000" w:rsidDel="00000000" w:rsidP="00000000" w:rsidRDefault="00000000" w:rsidRPr="00000000" w14:paraId="0000025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МНН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Форма выпуска, упаковка</w:t>
            </w:r>
          </w:p>
          <w:p w:rsidR="00000000" w:rsidDel="00000000" w:rsidP="00000000" w:rsidRDefault="00000000" w:rsidRPr="00000000" w14:paraId="00000260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Улучшающие отток внутриглазной жидкости</w:t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Простагландины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травопрост 0,004%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2,5 мл во флаконах-капельницах</w:t>
            </w:r>
          </w:p>
          <w:p w:rsidR="00000000" w:rsidDel="00000000" w:rsidP="00000000" w:rsidRDefault="00000000" w:rsidRPr="00000000" w14:paraId="0000026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латанопрост 0,005%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2,5 мл во флаконах-капельницах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М-холиномимети-ки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пилокарпина гидрохлорид 1%, 2%, 4%, 6%</w:t>
            </w:r>
          </w:p>
          <w:p w:rsidR="00000000" w:rsidDel="00000000" w:rsidP="00000000" w:rsidRDefault="00000000" w:rsidRPr="00000000" w14:paraId="0000026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1,5 мл в тюбиках-капельницах или во флаконах по 5, 10 и 15 мл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Снижающие продукцию внутриглазной жидкости</w:t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Неселективные β-адреноблокаторы</w:t>
            </w:r>
          </w:p>
          <w:p w:rsidR="00000000" w:rsidDel="00000000" w:rsidP="00000000" w:rsidRDefault="00000000" w:rsidRPr="00000000" w14:paraId="0000027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тимолола малеат 0,25%,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5–10 мл во флаконах-капельницах</w:t>
            </w:r>
          </w:p>
          <w:p w:rsidR="00000000" w:rsidDel="00000000" w:rsidP="00000000" w:rsidRDefault="00000000" w:rsidRPr="00000000" w14:paraId="00000276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Селективные β-адреноблокаторы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бетаксолол 0,25%,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5 мл во флаконах-капельницах</w:t>
            </w:r>
          </w:p>
        </w:tc>
      </w:tr>
      <w:tr>
        <w:trPr>
          <w:cantSplit w:val="0"/>
          <w:trHeight w:val="33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α- и β-адренобло-каторы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бутиламиногидроксипропоксифеноксиметил метилоксадиазол 1%; 2%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1,5 мл в тюбиках-капельницах, по 5 мл во флаконах-капельницах</w:t>
            </w:r>
          </w:p>
          <w:p w:rsidR="00000000" w:rsidDel="00000000" w:rsidP="00000000" w:rsidRDefault="00000000" w:rsidRPr="00000000" w14:paraId="0000027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Ингибиторы карбоангидразы</w:t>
            </w:r>
          </w:p>
          <w:p w:rsidR="00000000" w:rsidDel="00000000" w:rsidP="00000000" w:rsidRDefault="00000000" w:rsidRPr="00000000" w14:paraId="0000027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ацетазоламид 250 мг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таблетки 250 мг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бринзоламид 1%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глазная суспензия по 5 млво флаконах-капельницах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дорзоламид 2%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5–10 мл во флаконах-капельницах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Улучшающие отток и снижающие  продукцию внутриглазной  жидкости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α2-селективный адреномиметик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бримонидин 0,15%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глазные капли по 5-10-15 мл во флаконах-капельницах</w:t>
            </w:r>
          </w:p>
        </w:tc>
      </w:tr>
    </w:tbl>
    <w:p w:rsidR="00000000" w:rsidDel="00000000" w:rsidP="00000000" w:rsidRDefault="00000000" w:rsidRPr="00000000" w14:paraId="0000028E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8F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Требования к оптимальному препарату для лечения глаукомы</w:t>
      </w:r>
    </w:p>
    <w:p w:rsidR="00000000" w:rsidDel="00000000" w:rsidP="00000000" w:rsidRDefault="00000000" w:rsidRPr="00000000" w14:paraId="0000029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Эффективное снижение уровня  ВГД.</w:t>
      </w:r>
    </w:p>
    <w:p w:rsidR="00000000" w:rsidDel="00000000" w:rsidP="00000000" w:rsidRDefault="00000000" w:rsidRPr="00000000" w14:paraId="0000029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Поддержание  уровня  ВГД с небольшими колебаниями его значений в течение суток.</w:t>
      </w:r>
    </w:p>
    <w:p w:rsidR="00000000" w:rsidDel="00000000" w:rsidP="00000000" w:rsidRDefault="00000000" w:rsidRPr="00000000" w14:paraId="00000292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Сохранение  гипотензивного действия в течение длительного времени </w:t>
      </w:r>
      <w:r w:rsidDel="00000000" w:rsidR="00000000" w:rsidRPr="00000000">
        <w:rPr>
          <w:i w:val="1"/>
          <w:sz w:val="28"/>
          <w:szCs w:val="28"/>
          <w:rtl w:val="0"/>
        </w:rPr>
        <w:t xml:space="preserve">(табл. 13).</w:t>
      </w:r>
    </w:p>
    <w:p w:rsidR="00000000" w:rsidDel="00000000" w:rsidP="00000000" w:rsidRDefault="00000000" w:rsidRPr="00000000" w14:paraId="0000029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Минимальные  побочные реакции.</w:t>
      </w:r>
    </w:p>
    <w:p w:rsidR="00000000" w:rsidDel="00000000" w:rsidP="00000000" w:rsidRDefault="00000000" w:rsidRPr="00000000" w14:paraId="0000029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Удобный и простой режим дозирования.</w:t>
      </w:r>
    </w:p>
    <w:p w:rsidR="00000000" w:rsidDel="00000000" w:rsidP="00000000" w:rsidRDefault="00000000" w:rsidRPr="00000000" w14:paraId="00000295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6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13</w:t>
      </w:r>
    </w:p>
    <w:p w:rsidR="00000000" w:rsidDel="00000000" w:rsidP="00000000" w:rsidRDefault="00000000" w:rsidRPr="00000000" w14:paraId="00000297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Основные характеристики фармакологических групп, применяемых</w:t>
      </w:r>
    </w:p>
    <w:p w:rsidR="00000000" w:rsidDel="00000000" w:rsidP="00000000" w:rsidRDefault="00000000" w:rsidRPr="00000000" w14:paraId="00000298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для гипотензивной терапии глаукомы</w:t>
      </w:r>
    </w:p>
    <w:p w:rsidR="00000000" w:rsidDel="00000000" w:rsidP="00000000" w:rsidRDefault="00000000" w:rsidRPr="00000000" w14:paraId="00000299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13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64.538264177652"/>
        <w:gridCol w:w="1135.794744758029"/>
        <w:gridCol w:w="932.9742546226666"/>
        <w:gridCol w:w="1581.999823055826"/>
        <w:gridCol w:w="1105.3716712377245"/>
        <w:gridCol w:w="1196.6408917986378"/>
        <w:gridCol w:w="1308.192161373087"/>
        <w:tblGridChange w:id="0">
          <w:tblGrid>
            <w:gridCol w:w="1764.538264177652"/>
            <w:gridCol w:w="1135.794744758029"/>
            <w:gridCol w:w="932.9742546226666"/>
            <w:gridCol w:w="1581.999823055826"/>
            <w:gridCol w:w="1105.3716712377245"/>
            <w:gridCol w:w="1196.6408917986378"/>
            <w:gridCol w:w="1308.192161373087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Фармакологи-ческая</w:t>
            </w:r>
          </w:p>
          <w:p w:rsidR="00000000" w:rsidDel="00000000" w:rsidP="00000000" w:rsidRDefault="00000000" w:rsidRPr="00000000" w14:paraId="0000029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группа</w:t>
            </w:r>
          </w:p>
          <w:p w:rsidR="00000000" w:rsidDel="00000000" w:rsidP="00000000" w:rsidRDefault="00000000" w:rsidRPr="00000000" w14:paraId="0000029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Понижение</w:t>
            </w:r>
          </w:p>
          <w:p w:rsidR="00000000" w:rsidDel="00000000" w:rsidP="00000000" w:rsidRDefault="00000000" w:rsidRPr="00000000" w14:paraId="0000029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уровня ВГД, %</w:t>
            </w:r>
          </w:p>
          <w:p w:rsidR="00000000" w:rsidDel="00000000" w:rsidP="00000000" w:rsidRDefault="00000000" w:rsidRPr="00000000" w14:paraId="0000029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от базового</w:t>
            </w:r>
          </w:p>
          <w:p w:rsidR="00000000" w:rsidDel="00000000" w:rsidP="00000000" w:rsidRDefault="00000000" w:rsidRPr="00000000" w14:paraId="000002A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Начало действия</w:t>
            </w:r>
          </w:p>
          <w:p w:rsidR="00000000" w:rsidDel="00000000" w:rsidP="00000000" w:rsidRDefault="00000000" w:rsidRPr="00000000" w14:paraId="000002A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Максима-льный эффект</w:t>
            </w:r>
          </w:p>
          <w:p w:rsidR="00000000" w:rsidDel="00000000" w:rsidP="00000000" w:rsidRDefault="00000000" w:rsidRPr="00000000" w14:paraId="000002A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Продолжи-тельность действия</w:t>
            </w:r>
          </w:p>
          <w:p w:rsidR="00000000" w:rsidDel="00000000" w:rsidP="00000000" w:rsidRDefault="00000000" w:rsidRPr="00000000" w14:paraId="000002A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Период вымывания</w:t>
            </w:r>
          </w:p>
          <w:p w:rsidR="00000000" w:rsidDel="00000000" w:rsidP="00000000" w:rsidRDefault="00000000" w:rsidRPr="00000000" w14:paraId="000002A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Режим дозиро-вания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Простагландины</w:t>
            </w:r>
          </w:p>
          <w:p w:rsidR="00000000" w:rsidDel="00000000" w:rsidP="00000000" w:rsidRDefault="00000000" w:rsidRPr="00000000" w14:paraId="000002A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25–33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8–12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 24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4–6 нед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раз / сут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М-холиномиметики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17–20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10–15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30–60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4–8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1–3 дня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3–4 раза / сут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β-адреноблокаторы</w:t>
            </w:r>
          </w:p>
          <w:p w:rsidR="00000000" w:rsidDel="00000000" w:rsidP="00000000" w:rsidRDefault="00000000" w:rsidRPr="00000000" w14:paraId="000002B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(неселективные)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20–25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1–2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12–24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2–5 нед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раза / сут</w:t>
            </w:r>
          </w:p>
          <w:p w:rsidR="00000000" w:rsidDel="00000000" w:rsidP="00000000" w:rsidRDefault="00000000" w:rsidRPr="00000000" w14:paraId="000002C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β-адреноблокаторы</w:t>
            </w:r>
          </w:p>
          <w:p w:rsidR="00000000" w:rsidDel="00000000" w:rsidP="00000000" w:rsidRDefault="00000000" w:rsidRPr="00000000" w14:paraId="000002C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(селективные)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1–2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2–5 нед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раза / сут</w:t>
            </w:r>
          </w:p>
          <w:p w:rsidR="00000000" w:rsidDel="00000000" w:rsidP="00000000" w:rsidRDefault="00000000" w:rsidRPr="00000000" w14:paraId="000002C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α- и β-адреноблокаторы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15–30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4–6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Нет</w:t>
            </w:r>
          </w:p>
          <w:p w:rsidR="00000000" w:rsidDel="00000000" w:rsidP="00000000" w:rsidRDefault="00000000" w:rsidRPr="00000000" w14:paraId="000002D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данных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2–3 раза / сут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α</w:t>
            </w:r>
            <w:r w:rsidDel="00000000" w:rsidR="00000000" w:rsidRPr="00000000">
              <w:rPr>
                <w:sz w:val="46"/>
                <w:szCs w:val="4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-адреномиметики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8–12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1–3 нед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раза / сут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Ингибиторы карбоангидразы (местные)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15–20 мин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 ч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нед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2–3 раза/ сут</w:t>
            </w:r>
          </w:p>
        </w:tc>
      </w:tr>
    </w:tbl>
    <w:p w:rsidR="00000000" w:rsidDel="00000000" w:rsidP="00000000" w:rsidRDefault="00000000" w:rsidRPr="00000000" w14:paraId="000002E1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2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Комбинированные лекарственные средства</w:t>
      </w:r>
    </w:p>
    <w:p w:rsidR="00000000" w:rsidDel="00000000" w:rsidP="00000000" w:rsidRDefault="00000000" w:rsidRPr="00000000" w14:paraId="000002E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повышения эффективности медикаментозного лечения глаукомы и улучшения качества жизни больных был разработан ряд  фиксированных комбинированных препаратов, содержащих вещества, которые, имея различный механизм гипотензивного действия, при комбинации обладают аддитивным эффектом.</w:t>
      </w:r>
    </w:p>
    <w:p w:rsidR="00000000" w:rsidDel="00000000" w:rsidP="00000000" w:rsidRDefault="00000000" w:rsidRPr="00000000" w14:paraId="000002E4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Основные положения комбинированной терапии</w:t>
      </w:r>
    </w:p>
    <w:p w:rsidR="00000000" w:rsidDel="00000000" w:rsidP="00000000" w:rsidRDefault="00000000" w:rsidRPr="00000000" w14:paraId="000002E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арсенале препаратов местной терапии выделяют комбинированные формы, в состав которых входят два гипотензивных препарата из разных групп. Обладая различными механизмами регуляции офтальмотонуса, они обеспечивают усиление гипотензивного действия друг друга и показаны пациентам, у которых отсутствует стойкая нормализация ВГД на монотерапии.</w:t>
      </w:r>
    </w:p>
    <w:p w:rsidR="00000000" w:rsidDel="00000000" w:rsidP="00000000" w:rsidRDefault="00000000" w:rsidRPr="00000000" w14:paraId="000002E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Применение местных гипотензивных препаратов возможно в комбинации друг с другом, а также в сочетании с лазерными и хирургическими методами лечения.</w:t>
      </w:r>
    </w:p>
    <w:p w:rsidR="00000000" w:rsidDel="00000000" w:rsidP="00000000" w:rsidRDefault="00000000" w:rsidRPr="00000000" w14:paraId="000002E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Лечение начинают с монотерапии ЛС первого выбора. При его неэффективности или плохой переносимости пациентом данное ЛС заменяют другим ЛС из другой фармакологической группы. Если же первое выбранное ЛС хорошо переносится пациентом и действует в целом эффективно, но все же недостаточно для достижения давления цели и уровень офтальмотонуса подлежит пересмотру, то переходят к комбинированной терапии.</w:t>
      </w:r>
    </w:p>
    <w:p w:rsidR="00000000" w:rsidDel="00000000" w:rsidP="00000000" w:rsidRDefault="00000000" w:rsidRPr="00000000" w14:paraId="000002E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E9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14</w:t>
      </w:r>
    </w:p>
    <w:p w:rsidR="00000000" w:rsidDel="00000000" w:rsidP="00000000" w:rsidRDefault="00000000" w:rsidRPr="00000000" w14:paraId="000002EA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Комбинированные фиксированные формы, зарегистрированные в РФ</w:t>
      </w:r>
    </w:p>
    <w:tbl>
      <w:tblPr>
        <w:tblStyle w:val="Table14"/>
        <w:tblW w:w="9025.511811023625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294.025389683433"/>
        <w:gridCol w:w="1369.9437570303714"/>
        <w:gridCol w:w="1415.9922866784514"/>
        <w:gridCol w:w="1945.550377631368"/>
        <w:tblGridChange w:id="0">
          <w:tblGrid>
            <w:gridCol w:w="4294.025389683433"/>
            <w:gridCol w:w="1369.9437570303714"/>
            <w:gridCol w:w="1415.9922866784514"/>
            <w:gridCol w:w="1945.550377631368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Комбинируемые лекарственные средства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Режим дозирования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Гипотензивная эффективность,%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пилокарпина гидрохлорид 2%, 4%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25-30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пилокарпина</w:t>
            </w:r>
          </w:p>
          <w:p w:rsidR="00000000" w:rsidDel="00000000" w:rsidP="00000000" w:rsidRDefault="00000000" w:rsidRPr="00000000" w14:paraId="000002F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гидрохлорид 4%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25-30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латанопрост 0,005%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1 раз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30-37*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травопрост 0,004%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1 раз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30-38*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биматопрост 0,03%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1 раз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33-39*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дорзоламид 2%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33-45*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бринзоламид 1%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28-35*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Бутиламиногидроксипропоксифеноксиметил метилоксадиазол  1%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клофелин 0,25%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20-25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Бутиламиногидроксипропоксифеноксиметил метилоксадиазол  1%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пилокарпина гидрохлорид 1%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20-25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Тимолол малеат 0,5%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бримонидин 0,2%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кап 2 раза в сутки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25-30</w:t>
            </w:r>
          </w:p>
        </w:tc>
      </w:tr>
    </w:tbl>
    <w:p w:rsidR="00000000" w:rsidDel="00000000" w:rsidP="00000000" w:rsidRDefault="00000000" w:rsidRPr="00000000" w14:paraId="00000318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  </w:t>
      </w:r>
      <w:r w:rsidDel="00000000" w:rsidR="00000000" w:rsidRPr="00000000">
        <w:rPr>
          <w:sz w:val="28"/>
          <w:szCs w:val="28"/>
          <w:rtl w:val="0"/>
        </w:rPr>
        <w:t xml:space="preserve">по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данным публикаций.</w:t>
      </w:r>
    </w:p>
    <w:p w:rsidR="00000000" w:rsidDel="00000000" w:rsidP="00000000" w:rsidRDefault="00000000" w:rsidRPr="00000000" w14:paraId="00000319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1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При проведении комбинированной терапии не следует использовать более двух ЛС одновременно; предпочтительно применение ЛС в виде фиксированных комбинаций.</w:t>
      </w:r>
    </w:p>
    <w:p w:rsidR="00000000" w:rsidDel="00000000" w:rsidP="00000000" w:rsidRDefault="00000000" w:rsidRPr="00000000" w14:paraId="0000031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При проведении комбинированной терапии не следует использовать ЛС, относящиеся к одной и той же фармакологической группе.</w:t>
      </w:r>
    </w:p>
    <w:p w:rsidR="00000000" w:rsidDel="00000000" w:rsidP="00000000" w:rsidRDefault="00000000" w:rsidRPr="00000000" w14:paraId="0000031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Эффект комбинированной гипотензивной терапии оценивается по степени снижения уровня ВГД.</w:t>
      </w:r>
    </w:p>
    <w:p w:rsidR="00000000" w:rsidDel="00000000" w:rsidP="00000000" w:rsidRDefault="00000000" w:rsidRPr="00000000" w14:paraId="0000031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Наиболее эффективно сочетание простагландинов с неселективными β-блокаторами, несколько уступает комбинация с ингибиторами карбоангидразы или α-агонистами.</w:t>
      </w:r>
    </w:p>
    <w:p w:rsidR="00000000" w:rsidDel="00000000" w:rsidP="00000000" w:rsidRDefault="00000000" w:rsidRPr="00000000" w14:paraId="0000031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</w:t>
      </w:r>
      <w:r w:rsidDel="00000000" w:rsidR="00000000" w:rsidRPr="00000000">
        <w:rPr>
          <w:i w:val="1"/>
          <w:sz w:val="28"/>
          <w:szCs w:val="28"/>
          <w:rtl w:val="0"/>
        </w:rPr>
        <w:t xml:space="preserve">табл. 14</w:t>
      </w:r>
      <w:r w:rsidDel="00000000" w:rsidR="00000000" w:rsidRPr="00000000">
        <w:rPr>
          <w:sz w:val="28"/>
          <w:szCs w:val="28"/>
          <w:rtl w:val="0"/>
        </w:rPr>
        <w:t xml:space="preserve"> представлены наиболее часто применяемые комбинированные препараты и их ориентировочная гипотензивная эффективность.</w:t>
      </w:r>
    </w:p>
    <w:p w:rsidR="00000000" w:rsidDel="00000000" w:rsidP="00000000" w:rsidRDefault="00000000" w:rsidRPr="00000000" w14:paraId="0000031F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Нейропротекторная терапия глаукоматозной оптической нейропатии</w:t>
      </w:r>
    </w:p>
    <w:p w:rsidR="00000000" w:rsidDel="00000000" w:rsidP="00000000" w:rsidRDefault="00000000" w:rsidRPr="00000000" w14:paraId="0000032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Нейропротекция подразумевает защиту сетчатки и волокон зрительного нерва от повреждающего действия различных факторов, в первую очередь от ишемии. Нейропротекторная терапия направлена на коррекцию метаболических нарушений, возникающих при глаукоме в головке зрительного нерва, улучшение местной микроциркуляции и трофики тканей, нормализацию реологических свойств крови.</w:t>
      </w:r>
    </w:p>
    <w:p w:rsidR="00000000" w:rsidDel="00000000" w:rsidP="00000000" w:rsidRDefault="00000000" w:rsidRPr="00000000" w14:paraId="0000032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настоящее время принято выделять две группы нейропротекторных препаратов  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прямого </w:t>
      </w:r>
      <w:r w:rsidDel="00000000" w:rsidR="00000000" w:rsidRPr="00000000">
        <w:rPr>
          <w:sz w:val="28"/>
          <w:szCs w:val="28"/>
          <w:rtl w:val="0"/>
        </w:rPr>
        <w:t xml:space="preserve">и </w:t>
      </w:r>
      <w:r w:rsidDel="00000000" w:rsidR="00000000" w:rsidRPr="00000000">
        <w:rPr>
          <w:i w:val="1"/>
          <w:sz w:val="28"/>
          <w:szCs w:val="28"/>
          <w:rtl w:val="0"/>
        </w:rPr>
        <w:t xml:space="preserve">непрямого действия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32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Нейропротекторы прямого действия </w:t>
      </w:r>
      <w:r w:rsidDel="00000000" w:rsidR="00000000" w:rsidRPr="00000000">
        <w:rPr>
          <w:sz w:val="28"/>
          <w:szCs w:val="28"/>
          <w:rtl w:val="0"/>
        </w:rPr>
        <w:t xml:space="preserve">непосредственно защищают нейроны сетчатки и волокна зрительного нерва за счет блокирования прямых факторов повреждения клеток, вызывающих увеличение концентрации продуктов перекисного окисления липидов (ПОЛ) и свободных радикалов, ионов Са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++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32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Нейропротекторы непрямого действия</w:t>
      </w:r>
      <w:r w:rsidDel="00000000" w:rsidR="00000000" w:rsidRPr="00000000">
        <w:rPr>
          <w:sz w:val="28"/>
          <w:szCs w:val="28"/>
          <w:rtl w:val="0"/>
        </w:rPr>
        <w:t xml:space="preserve">, влияя на различные патофизиологические нарушения (снижение перфузионного давления, атеросклероз, изменение реологических свойств крови, ангиоспазм) и повышая устойчивость различных функциональных систем к снижению перфузионного давления в сосудах глаза и гипоксии, опосредованно оказывают защитное действие. Подобным эффектом обладают препараты, улучшающие микроциркуляцию, реологические свойства крови, снижающие уровень холестерина в крови, ноотропные средства.</w:t>
      </w:r>
    </w:p>
    <w:p w:rsidR="00000000" w:rsidDel="00000000" w:rsidP="00000000" w:rsidRDefault="00000000" w:rsidRPr="00000000" w14:paraId="0000032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Нейропротекторная терапия должна всегда проводиться при активном гипотензивном лечении (медикаментозном, лазерном или хирургическом), позволяющем достичь целевого давления.</w:t>
      </w:r>
    </w:p>
    <w:p w:rsidR="00000000" w:rsidDel="00000000" w:rsidP="00000000" w:rsidRDefault="00000000" w:rsidRPr="00000000" w14:paraId="00000325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Препараты прямого действия</w:t>
      </w:r>
    </w:p>
    <w:p w:rsidR="00000000" w:rsidDel="00000000" w:rsidP="00000000" w:rsidRDefault="00000000" w:rsidRPr="00000000" w14:paraId="0000032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Кортексин –</w:t>
      </w:r>
      <w:r w:rsidDel="00000000" w:rsidR="00000000" w:rsidRPr="00000000">
        <w:rPr>
          <w:sz w:val="28"/>
          <w:szCs w:val="28"/>
          <w:rtl w:val="0"/>
        </w:rPr>
        <w:t xml:space="preserve"> комплекс пептидов, выделенных из коры головного мозга крупного рогатого скота и свиней. Кортексин обладает тропным действием в отношении коры головного мозга и регулирует процессы метаболизма нейромедиаторов и перекисного окисления липидов (ПОЛ) в коре головного мозга, зрительном нерве и нейронах сетчатки.</w:t>
      </w:r>
    </w:p>
    <w:p w:rsidR="00000000" w:rsidDel="00000000" w:rsidP="00000000" w:rsidRDefault="00000000" w:rsidRPr="00000000" w14:paraId="0000032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Ретиналамин –</w:t>
      </w:r>
      <w:r w:rsidDel="00000000" w:rsidR="00000000" w:rsidRPr="00000000">
        <w:rPr>
          <w:sz w:val="28"/>
          <w:szCs w:val="28"/>
          <w:rtl w:val="0"/>
        </w:rPr>
        <w:t xml:space="preserve"> представляет собой комплекс пептидов, выделенных из сетчатки крупного рогатого скота. Относится к цитомединам, которые влияют на клеточный и гуморальный иммунитет, состояние системы гомеостаза, ПОЛ и другие защитные реакции организма независимо от того, из каких органов и тканей они были получены.</w:t>
      </w:r>
    </w:p>
    <w:p w:rsidR="00000000" w:rsidDel="00000000" w:rsidP="00000000" w:rsidRDefault="00000000" w:rsidRPr="00000000" w14:paraId="0000032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Пентагидроксиэтилнафтохинон (гистохром) - </w:t>
      </w:r>
      <w:r w:rsidDel="00000000" w:rsidR="00000000" w:rsidRPr="00000000">
        <w:rPr>
          <w:sz w:val="28"/>
          <w:szCs w:val="28"/>
          <w:rtl w:val="0"/>
        </w:rPr>
        <w:t xml:space="preserve">относится к препаратам, способным нейтрализовать ионы железа, которые накапливаются в зоне ишемии. В присутствии ионов железа и меди образуется один из активаторов ПОЛ – гидроксильный радикал (НО–) (реакции Габера–Вейса). Выполняя роль перехватчика свободных радикалов, гистохром улучшает энергетический обмен в тканях и реологические свойства крови на фоне ишемии.</w:t>
      </w:r>
    </w:p>
    <w:p w:rsidR="00000000" w:rsidDel="00000000" w:rsidP="00000000" w:rsidRDefault="00000000" w:rsidRPr="00000000" w14:paraId="0000032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Этилметилгидроксипиридин (мексидол) – </w:t>
      </w:r>
      <w:r w:rsidDel="00000000" w:rsidR="00000000" w:rsidRPr="00000000">
        <w:rPr>
          <w:sz w:val="28"/>
          <w:szCs w:val="28"/>
          <w:rtl w:val="0"/>
        </w:rPr>
        <w:t xml:space="preserve">относится к группе синтетических фенольных соединений, которые являются синергистами аскорбиновой кислоты и образуют буферную окислительно-восстановительную систему. Оказывает положительное влияние на процессы энергообразования в клетке, активизирует внутриклеточный синтез белка и нуклеиновых кислот. Активизируя ферментативные процессы цикла Кребса, препарат способствует утилизации глюкозы и увеличению образования АТФ. Мексидол улучшает кровоток в зоне ишемии, ограничивает зону ишемического повреждения и стимулирует репаративный процесс. Он стабилизирует мембраны клеток крови и способствует улучшению реологических свойств крови.</w:t>
      </w:r>
    </w:p>
    <w:p w:rsidR="00000000" w:rsidDel="00000000" w:rsidP="00000000" w:rsidRDefault="00000000" w:rsidRPr="00000000" w14:paraId="0000032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Метилэтилпиридинол (эмоксипин) – </w:t>
      </w:r>
      <w:r w:rsidDel="00000000" w:rsidR="00000000" w:rsidRPr="00000000">
        <w:rPr>
          <w:sz w:val="28"/>
          <w:szCs w:val="28"/>
          <w:rtl w:val="0"/>
        </w:rPr>
        <w:t xml:space="preserve">относится к аналогам витамина В6. Как и витамин В6, его аналоги оказывают антиоксидантное действие, являются эффективными ингибиторами гидроксильных радикалов, кальцийнезависимой фосфодиэстеразы, вследствие чего увеличивается концентрация цАМФ в тканях, что приводит к торможению гликолитических процессов. Они также уменьшают агрегацию тромбоцитов, обладают фибринолитической активностью, стабилизируют мембрану эритроцитов, оказывают положительное влияние на микроциркуляцию и оказывают воздействие на тонус сосудистой стенки.</w:t>
      </w:r>
    </w:p>
    <w:p w:rsidR="00000000" w:rsidDel="00000000" w:rsidP="00000000" w:rsidRDefault="00000000" w:rsidRPr="00000000" w14:paraId="0000032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Препараты непрямого действия, </w:t>
      </w:r>
      <w:r w:rsidDel="00000000" w:rsidR="00000000" w:rsidRPr="00000000">
        <w:rPr>
          <w:sz w:val="28"/>
          <w:szCs w:val="28"/>
          <w:rtl w:val="0"/>
        </w:rPr>
        <w:t xml:space="preserve">применяемые для нейропротекторного лечения в общей практике, рекомендованы для нейропротекторной терапии ПОУГ на основании ограниченных клинических исследований, проводимых на территории РФ.</w:t>
      </w:r>
    </w:p>
    <w:p w:rsidR="00000000" w:rsidDel="00000000" w:rsidP="00000000" w:rsidRDefault="00000000" w:rsidRPr="00000000" w14:paraId="0000032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Наиболее часто используемыми препаратами, применяемыми для нейропротекторного лечения глаукомы, являются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производные гамма-аминомасляной кислоты (ГАМК). </w:t>
      </w:r>
      <w:r w:rsidDel="00000000" w:rsidR="00000000" w:rsidRPr="00000000">
        <w:rPr>
          <w:sz w:val="28"/>
          <w:szCs w:val="28"/>
          <w:rtl w:val="0"/>
        </w:rPr>
        <w:t xml:space="preserve">Используют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пикамилон</w:t>
      </w:r>
      <w:r w:rsidDel="00000000" w:rsidR="00000000" w:rsidRPr="00000000">
        <w:rPr>
          <w:sz w:val="28"/>
          <w:szCs w:val="28"/>
          <w:rtl w:val="0"/>
        </w:rPr>
        <w:t xml:space="preserve">, который является никотиновым эфиром гаммааминомасляной кислоты, поэтому он имеет свойства как ГАМК, так и никотиновой кислоты. Пикамилону свойственно ноотропное (улучшение метаболизма и функции головного мозга) и непродолжительное сосудорасширяющее действие.</w:t>
      </w:r>
    </w:p>
    <w:p w:rsidR="00000000" w:rsidDel="00000000" w:rsidP="00000000" w:rsidRDefault="00000000" w:rsidRPr="00000000" w14:paraId="0000032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лечения поражений зрительного нерва различной этиологии, в том числе и глаукомной оптической нейропатии, применяют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синтетический аналог фрагмента кортикотропина – </w:t>
      </w:r>
      <w:r w:rsidDel="00000000" w:rsidR="00000000" w:rsidRPr="00000000">
        <w:rPr>
          <w:sz w:val="28"/>
          <w:szCs w:val="28"/>
          <w:rtl w:val="0"/>
        </w:rPr>
        <w:t xml:space="preserve">препарат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семакс</w:t>
      </w:r>
      <w:r w:rsidDel="00000000" w:rsidR="00000000" w:rsidRPr="00000000">
        <w:rPr>
          <w:sz w:val="28"/>
          <w:szCs w:val="28"/>
          <w:rtl w:val="0"/>
        </w:rPr>
        <w:t xml:space="preserve">. Препарат улучшает энергетические процессы и увеличивает адаптационные возможности, повышая устойчивость к повреждению и гипоксии, нервной ткани, в том числе головного мозга. При закапывании в нос препарат хорошо всасывается в сосуды слизистой. Около 60–70% введенной дозы попадает в системный кровоток.</w:t>
      </w:r>
    </w:p>
    <w:p w:rsidR="00000000" w:rsidDel="00000000" w:rsidP="00000000" w:rsidRDefault="00000000" w:rsidRPr="00000000" w14:paraId="0000032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Препараты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гинкго-билобы</w:t>
      </w:r>
      <w:r w:rsidDel="00000000" w:rsidR="00000000" w:rsidRPr="00000000">
        <w:rPr>
          <w:sz w:val="28"/>
          <w:szCs w:val="28"/>
          <w:rtl w:val="0"/>
        </w:rPr>
        <w:t xml:space="preserve"> поддерживают артериальный и венозный тонус путем стимуляции выделения катехоламинов и угнетения их активации, усиления синтеза простациклина и расслабляющего эндотелиального фактора, снижения вязкости крови и улучшения микроциркуляции. Они улучшают реологические свойства крови, снижают агрегацию тромбоцитов, а также изменяют вязкость крови, нормализуют обмен веществ  нервной ткани при ишемических и дегенеративных состояниях, инактивируют свободные радикалы и предупреждают повреждение  клеточных мембран.</w:t>
      </w:r>
    </w:p>
    <w:p w:rsidR="00000000" w:rsidDel="00000000" w:rsidP="00000000" w:rsidRDefault="00000000" w:rsidRPr="00000000" w14:paraId="0000032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3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Лазерное лечение глаукомы</w:t>
      </w:r>
    </w:p>
    <w:p w:rsidR="00000000" w:rsidDel="00000000" w:rsidP="00000000" w:rsidRDefault="00000000" w:rsidRPr="00000000" w14:paraId="00000331">
      <w:pPr>
        <w:pageBreakBefore w:val="0"/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Общие  показания к лазерному лечению: </w:t>
      </w:r>
    </w:p>
    <w:p w:rsidR="00000000" w:rsidDel="00000000" w:rsidP="00000000" w:rsidRDefault="00000000" w:rsidRPr="00000000" w14:paraId="0000033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невозможность соблюдения медикаментозной терапии;</w:t>
      </w:r>
    </w:p>
    <w:p w:rsidR="00000000" w:rsidDel="00000000" w:rsidP="00000000" w:rsidRDefault="00000000" w:rsidRPr="00000000" w14:paraId="0000033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неэффективность медикаментозной терапии;</w:t>
      </w:r>
    </w:p>
    <w:p w:rsidR="00000000" w:rsidDel="00000000" w:rsidP="00000000" w:rsidRDefault="00000000" w:rsidRPr="00000000" w14:paraId="0000033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наличие противопоказаний к проведению хирургического вмешательства;</w:t>
      </w:r>
    </w:p>
    <w:p w:rsidR="00000000" w:rsidDel="00000000" w:rsidP="00000000" w:rsidRDefault="00000000" w:rsidRPr="00000000" w14:paraId="0000033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категорический отказ больного от операции.</w:t>
      </w:r>
    </w:p>
    <w:p w:rsidR="00000000" w:rsidDel="00000000" w:rsidP="00000000" w:rsidRDefault="00000000" w:rsidRPr="00000000" w14:paraId="0000033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Представленная ниже базисная система существующих методик лазерных операций, показаний и противопоказаний к их применению значительно облегчит выбор оптимальной тактики ведения пациентов с глаукомой.</w:t>
      </w:r>
    </w:p>
    <w:p w:rsidR="00000000" w:rsidDel="00000000" w:rsidP="00000000" w:rsidRDefault="00000000" w:rsidRPr="00000000" w14:paraId="00000337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Преимущества лазерных вмешательств:</w:t>
      </w:r>
    </w:p>
    <w:p w:rsidR="00000000" w:rsidDel="00000000" w:rsidP="00000000" w:rsidRDefault="00000000" w:rsidRPr="00000000" w14:paraId="0000033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 малая травматичность процедуры;</w:t>
      </w:r>
    </w:p>
    <w:p w:rsidR="00000000" w:rsidDel="00000000" w:rsidP="00000000" w:rsidRDefault="00000000" w:rsidRPr="00000000" w14:paraId="0000033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отсутствие серьезных интра- и послеоперационных осложнений;</w:t>
      </w:r>
    </w:p>
    <w:p w:rsidR="00000000" w:rsidDel="00000000" w:rsidP="00000000" w:rsidRDefault="00000000" w:rsidRPr="00000000" w14:paraId="0000033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возможность лечения в амбулаторных условиях;</w:t>
      </w:r>
    </w:p>
    <w:p w:rsidR="00000000" w:rsidDel="00000000" w:rsidP="00000000" w:rsidRDefault="00000000" w:rsidRPr="00000000" w14:paraId="0000033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возможность проведения повторных лазерных вмешательств при снижении гипотензивного эффекта в отдаленном послеоперационном периоде.</w:t>
      </w:r>
    </w:p>
    <w:p w:rsidR="00000000" w:rsidDel="00000000" w:rsidP="00000000" w:rsidRDefault="00000000" w:rsidRPr="00000000" w14:paraId="0000033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Лазерные вмешательства подразделяются на:</w:t>
      </w:r>
    </w:p>
    <w:p w:rsidR="00000000" w:rsidDel="00000000" w:rsidP="00000000" w:rsidRDefault="00000000" w:rsidRPr="00000000" w14:paraId="0000033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 направленные на восстановление оттока внутриглазной жидкости –</w:t>
      </w:r>
    </w:p>
    <w:p w:rsidR="00000000" w:rsidDel="00000000" w:rsidP="00000000" w:rsidRDefault="00000000" w:rsidRPr="00000000" w14:paraId="0000033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лазерная трабекулопластика;</w:t>
      </w:r>
    </w:p>
    <w:p w:rsidR="00000000" w:rsidDel="00000000" w:rsidP="00000000" w:rsidRDefault="00000000" w:rsidRPr="00000000" w14:paraId="0000033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лазерная иридэктомия;</w:t>
      </w:r>
    </w:p>
    <w:p w:rsidR="00000000" w:rsidDel="00000000" w:rsidP="00000000" w:rsidRDefault="00000000" w:rsidRPr="00000000" w14:paraId="0000034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лазерная десцеметогониопунктура и др..</w:t>
      </w:r>
    </w:p>
    <w:p w:rsidR="00000000" w:rsidDel="00000000" w:rsidP="00000000" w:rsidRDefault="00000000" w:rsidRPr="00000000" w14:paraId="0000034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2) снижение продукции внутриглазной жидкости –</w:t>
      </w:r>
    </w:p>
    <w:p w:rsidR="00000000" w:rsidDel="00000000" w:rsidP="00000000" w:rsidRDefault="00000000" w:rsidRPr="00000000" w14:paraId="0000034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лазерная транссклеральная циклофотокоагуляция (контактная и бесконтактная).</w:t>
      </w:r>
    </w:p>
    <w:p w:rsidR="00000000" w:rsidDel="00000000" w:rsidP="00000000" w:rsidRDefault="00000000" w:rsidRPr="00000000" w14:paraId="00000343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44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Лазерная трабекулопластика (ЛТП), селективная лазерная трабекулопластика (СЛТ)</w:t>
      </w:r>
    </w:p>
    <w:p w:rsidR="00000000" w:rsidDel="00000000" w:rsidP="00000000" w:rsidRDefault="00000000" w:rsidRPr="00000000" w14:paraId="0000034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Механизм лечебного действия лазерной трабекулопластики (ЛТП) – рубцевание после лазерных ожогов приводит к натяжению и смещению трабекулы внутрь. За счет этого достигается устранение блока шлеммова канала, а также улучшение фильтрации влаги через трабекулу вследствие растяжения ткани между рубцами и увеличения просвета между волокнами трабекулы.</w:t>
      </w:r>
    </w:p>
    <w:p w:rsidR="00000000" w:rsidDel="00000000" w:rsidP="00000000" w:rsidRDefault="00000000" w:rsidRPr="00000000" w14:paraId="00000346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селективной трабекулопластике воздействие на трабекулу существенно слабее, и гипотензивный эффект достигается за счет других механизмов: избирательного фототермолизиса с облитерацией только нагруженных меланином макрофагов трабекулятной зоны (селективность). Применяется большой диаметр пятна, сверхкороткий залп, низкая энергия, при этом  отсутствует термальное повреждение ткани трабекулы. Сохраняется возможность проведения процедуры неоднократно.</w:t>
      </w:r>
    </w:p>
    <w:p w:rsidR="00000000" w:rsidDel="00000000" w:rsidP="00000000" w:rsidRDefault="00000000" w:rsidRPr="00000000" w14:paraId="0000034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Лазерная трабекулопластика неэффективна при далекозашедшей стадии глаукомы, поскольку даже при корректно проведенной процедуре дополнительный уровень снижения ВГД  будет незначительным. Кроме того, ЛТП противопоказана при высоких цифрах ВГД из-за возможности выраженного реактивного синдрома, усиливающего офтальмогипертензию. </w:t>
      </w:r>
    </w:p>
    <w:p w:rsidR="00000000" w:rsidDel="00000000" w:rsidP="00000000" w:rsidRDefault="00000000" w:rsidRPr="00000000" w14:paraId="00000348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Лазерная иридэктомия</w:t>
      </w:r>
    </w:p>
    <w:p w:rsidR="00000000" w:rsidDel="00000000" w:rsidP="00000000" w:rsidRDefault="00000000" w:rsidRPr="00000000" w14:paraId="0000034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Механизм лечебного действия – формирование сквозного отверстия достаточного диаметра для устранения зрачкового блока. Перфорация считается полноценной в случае визуализации тока жидкости, смешанной с пигментом, в переднюю камеру. В этом случае радужка обычно отходит назад, углубляя периферию передней камеры.</w:t>
      </w:r>
    </w:p>
    <w:p w:rsidR="00000000" w:rsidDel="00000000" w:rsidP="00000000" w:rsidRDefault="00000000" w:rsidRPr="00000000" w14:paraId="0000034A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Лазерная десцеметогониопунктура (ЛДГП)</w:t>
      </w:r>
    </w:p>
    <w:p w:rsidR="00000000" w:rsidDel="00000000" w:rsidP="00000000" w:rsidRDefault="00000000" w:rsidRPr="00000000" w14:paraId="0000034B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Механизм лечебного действия – создание микрофистулы в хирургически истонченной задней пограничной пластинке – трабекулодесцеметовой мембране. Вмешательство проводится в зоне проведенной ранее непроникающей глубокой склерэктомии (НГСЭ) соответственно проекции послеоперационной интрасклеральной полости кпереди от трабекулы и переднего пограничного кольца Швальбе.</w:t>
      </w:r>
    </w:p>
    <w:p w:rsidR="00000000" w:rsidDel="00000000" w:rsidP="00000000" w:rsidRDefault="00000000" w:rsidRPr="00000000" w14:paraId="0000034C">
      <w:pPr>
        <w:pageBreakBefore w:val="0"/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Лазерная транссклеральная циклокоагуляция (ЛТЦК)</w:t>
      </w:r>
    </w:p>
    <w:p w:rsidR="00000000" w:rsidDel="00000000" w:rsidP="00000000" w:rsidRDefault="00000000" w:rsidRPr="00000000" w14:paraId="0000034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Механизм лечебного действия – подавление продукции внутриглазной жидкости.</w:t>
      </w:r>
    </w:p>
    <w:p w:rsidR="00000000" w:rsidDel="00000000" w:rsidP="00000000" w:rsidRDefault="00000000" w:rsidRPr="00000000" w14:paraId="0000034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отсутствии компенсации глаукомного процесса на фоне лазерных вмешательств принимается решение о хирургическом лечении.</w:t>
      </w:r>
    </w:p>
    <w:p w:rsidR="00000000" w:rsidDel="00000000" w:rsidP="00000000" w:rsidRDefault="00000000" w:rsidRPr="00000000" w14:paraId="0000034F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50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Хирургическое лечение глаукомы</w:t>
      </w:r>
    </w:p>
    <w:p w:rsidR="00000000" w:rsidDel="00000000" w:rsidP="00000000" w:rsidRDefault="00000000" w:rsidRPr="00000000" w14:paraId="00000351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Общие принципы антиглаукомных операций (АГО)</w:t>
      </w:r>
    </w:p>
    <w:p w:rsidR="00000000" w:rsidDel="00000000" w:rsidP="00000000" w:rsidRDefault="00000000" w:rsidRPr="00000000" w14:paraId="00000352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Показания к хирургическому лечению:</w:t>
      </w:r>
    </w:p>
    <w:p w:rsidR="00000000" w:rsidDel="00000000" w:rsidP="00000000" w:rsidRDefault="00000000" w:rsidRPr="00000000" w14:paraId="00000353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неэффективность других методов лечения;</w:t>
      </w:r>
    </w:p>
    <w:p w:rsidR="00000000" w:rsidDel="00000000" w:rsidP="00000000" w:rsidRDefault="00000000" w:rsidRPr="00000000" w14:paraId="00000354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невозможность осуществления других методов лечения (в том числе несоблюдение врачебных рекомендаций, выраженные побочные эффекты) или недоступность соответствующей медикаментозной терапии;</w:t>
      </w:r>
    </w:p>
    <w:p w:rsidR="00000000" w:rsidDel="00000000" w:rsidP="00000000" w:rsidRDefault="00000000" w:rsidRPr="00000000" w14:paraId="00000355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невозможность осуществления адекватного врачебного контроля за течением глаукомного процесса и комплаентностью пациента;</w:t>
      </w:r>
    </w:p>
    <w:p w:rsidR="00000000" w:rsidDel="00000000" w:rsidP="00000000" w:rsidRDefault="00000000" w:rsidRPr="00000000" w14:paraId="00000356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 наличие высокого уровня ВГД, которое не может быть нормализовано каким-либо другим методом лечения, кроме хирургического.</w:t>
      </w:r>
    </w:p>
    <w:p w:rsidR="00000000" w:rsidDel="00000000" w:rsidP="00000000" w:rsidRDefault="00000000" w:rsidRPr="00000000" w14:paraId="00000357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Требования, предъявляемые к современной АГО:</w:t>
      </w:r>
    </w:p>
    <w:p w:rsidR="00000000" w:rsidDel="00000000" w:rsidP="00000000" w:rsidRDefault="00000000" w:rsidRPr="00000000" w14:paraId="00000358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- высокий гипотензивный эффект;</w:t>
      </w:r>
    </w:p>
    <w:p w:rsidR="00000000" w:rsidDel="00000000" w:rsidP="00000000" w:rsidRDefault="00000000" w:rsidRPr="00000000" w14:paraId="00000359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минимальный риск осложнений;</w:t>
      </w:r>
    </w:p>
    <w:p w:rsidR="00000000" w:rsidDel="00000000" w:rsidP="00000000" w:rsidRDefault="00000000" w:rsidRPr="00000000" w14:paraId="0000035A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стабилизация глаукомного процесса;</w:t>
      </w:r>
    </w:p>
    <w:p w:rsidR="00000000" w:rsidDel="00000000" w:rsidP="00000000" w:rsidRDefault="00000000" w:rsidRPr="00000000" w14:paraId="0000035B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повышение качества жизни пациента.</w:t>
      </w:r>
    </w:p>
    <w:p w:rsidR="00000000" w:rsidDel="00000000" w:rsidP="00000000" w:rsidRDefault="00000000" w:rsidRPr="00000000" w14:paraId="0000035C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Несмотря на очевидные достижения в медикаментозном и лазерном лечении глаукомы, хирургический метод является наиболее эффективным способом нормализации уровня ВГД и сохранения зрительных функций.</w:t>
      </w:r>
    </w:p>
    <w:p w:rsidR="00000000" w:rsidDel="00000000" w:rsidP="00000000" w:rsidRDefault="00000000" w:rsidRPr="00000000" w14:paraId="0000035D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Условно все хирургические вмешательства можно подразделить на несколько видов:</w:t>
      </w:r>
    </w:p>
    <w:p w:rsidR="00000000" w:rsidDel="00000000" w:rsidP="00000000" w:rsidRDefault="00000000" w:rsidRPr="00000000" w14:paraId="0000035E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- проникающие (</w:t>
      </w:r>
      <w:r w:rsidDel="00000000" w:rsidR="00000000" w:rsidRPr="00000000">
        <w:rPr>
          <w:sz w:val="28"/>
          <w:szCs w:val="28"/>
          <w:rtl w:val="0"/>
        </w:rPr>
        <w:t xml:space="preserve">трабекулэктомия и ее модификации) и </w:t>
      </w:r>
      <w:r w:rsidDel="00000000" w:rsidR="00000000" w:rsidRPr="00000000">
        <w:rPr>
          <w:i w:val="1"/>
          <w:sz w:val="28"/>
          <w:szCs w:val="28"/>
          <w:rtl w:val="0"/>
        </w:rPr>
        <w:t xml:space="preserve">непроникающие </w:t>
      </w:r>
      <w:r w:rsidDel="00000000" w:rsidR="00000000" w:rsidRPr="00000000">
        <w:rPr>
          <w:sz w:val="28"/>
          <w:szCs w:val="28"/>
          <w:rtl w:val="0"/>
        </w:rPr>
        <w:t xml:space="preserve">(синусотомия с диатермотрабекулоспазисом, непроникающая глубокая склерэктомия), которые создают новые или стимулируют существующие пути оттока;</w:t>
      </w:r>
    </w:p>
    <w:p w:rsidR="00000000" w:rsidDel="00000000" w:rsidP="00000000" w:rsidRDefault="00000000" w:rsidRPr="00000000" w14:paraId="0000035F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i w:val="1"/>
          <w:sz w:val="28"/>
          <w:szCs w:val="28"/>
          <w:rtl w:val="0"/>
        </w:rPr>
        <w:t xml:space="preserve">циклодеструктивные</w:t>
      </w:r>
      <w:r w:rsidDel="00000000" w:rsidR="00000000" w:rsidRPr="00000000">
        <w:rPr>
          <w:sz w:val="28"/>
          <w:szCs w:val="28"/>
          <w:rtl w:val="0"/>
        </w:rPr>
        <w:t xml:space="preserve">, способствующие угнетению ВГЖ (циклокриодеструкция,  циклодиатермия, лазерная контактная и бесконтактная циклокоагуляция).</w:t>
      </w:r>
    </w:p>
    <w:p w:rsidR="00000000" w:rsidDel="00000000" w:rsidP="00000000" w:rsidRDefault="00000000" w:rsidRPr="00000000" w14:paraId="0000036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Применение имплантатов (дренажей, клапанов) различных модификаций позволяет продлить гипотензивный эффект операции и установить относительно контролируемый уровень ВГД, способствующий замедлению прогрессирования ГОН.</w:t>
      </w:r>
    </w:p>
    <w:p w:rsidR="00000000" w:rsidDel="00000000" w:rsidP="00000000" w:rsidRDefault="00000000" w:rsidRPr="00000000" w14:paraId="00000361">
      <w:pPr>
        <w:pageBreakBefore w:val="0"/>
        <w:spacing w:line="276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Антиглаукоматозные дренажи в зависимости от материала делятся на </w:t>
      </w:r>
      <w:r w:rsidDel="00000000" w:rsidR="00000000" w:rsidRPr="00000000">
        <w:rPr>
          <w:i w:val="1"/>
          <w:sz w:val="28"/>
          <w:szCs w:val="28"/>
          <w:rtl w:val="0"/>
        </w:rPr>
        <w:t xml:space="preserve">ауто-, алло- и эксплантодренажи.</w:t>
      </w:r>
    </w:p>
    <w:p w:rsidR="00000000" w:rsidDel="00000000" w:rsidP="00000000" w:rsidRDefault="00000000" w:rsidRPr="00000000" w14:paraId="0000036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Аутодренажи –</w:t>
      </w:r>
      <w:r w:rsidDel="00000000" w:rsidR="00000000" w:rsidRPr="00000000">
        <w:rPr>
          <w:sz w:val="28"/>
          <w:szCs w:val="28"/>
          <w:rtl w:val="0"/>
        </w:rPr>
        <w:t xml:space="preserve"> лоскуты аутосклеры для расширения угла передней камеры и супрацилиарного пространства. Их недостатками является быстрое рубцевание и постепенная блокада путей оттока, сформированных операцией.</w:t>
      </w:r>
    </w:p>
    <w:p w:rsidR="00000000" w:rsidDel="00000000" w:rsidP="00000000" w:rsidRDefault="00000000" w:rsidRPr="00000000" w14:paraId="0000036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Аллодренажи </w:t>
      </w:r>
      <w:r w:rsidDel="00000000" w:rsidR="00000000" w:rsidRPr="00000000">
        <w:rPr>
          <w:sz w:val="28"/>
          <w:szCs w:val="28"/>
          <w:rtl w:val="0"/>
        </w:rPr>
        <w:t xml:space="preserve">— биоматериалы из тканей донора. Наиболее распространенными отечественными дренажами являются дренажи из коллагена, а также губчатый аллогенный биоматериал, созданный по технологии «Аллоплант»</w:t>
      </w:r>
    </w:p>
    <w:p w:rsidR="00000000" w:rsidDel="00000000" w:rsidP="00000000" w:rsidRDefault="00000000" w:rsidRPr="00000000" w14:paraId="0000036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Эксплантодренажи </w:t>
      </w:r>
      <w:r w:rsidDel="00000000" w:rsidR="00000000" w:rsidRPr="00000000">
        <w:rPr>
          <w:sz w:val="28"/>
          <w:szCs w:val="28"/>
          <w:rtl w:val="0"/>
        </w:rPr>
        <w:t xml:space="preserve">— синтетические, из полимерных материалов. Наиболее распространенными и часто используемыми являются гидрогелевые и силиконовые дренажи. По мнению большинства исследователей, основной причиной рецидива повышения уровня ВГД при использовании силиконовых дренажей является формирование соединительнотканной капсулы вокруг наружного конца дренажа.</w:t>
      </w:r>
    </w:p>
    <w:p w:rsidR="00000000" w:rsidDel="00000000" w:rsidP="00000000" w:rsidRDefault="00000000" w:rsidRPr="00000000" w14:paraId="00000365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Дренажные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системы Ahmed, Molteno </w:t>
      </w:r>
      <w:r w:rsidDel="00000000" w:rsidR="00000000" w:rsidRPr="00000000">
        <w:rPr>
          <w:sz w:val="28"/>
          <w:szCs w:val="28"/>
          <w:rtl w:val="0"/>
        </w:rPr>
        <w:t xml:space="preserve">и др. обычно применяют у пациентов, для которых проведение трабекулэктомии, скорее всего, будет неэффективным, а также в случаях технических затруднений при выполнении фистулизирующих вмешательств. Это пациенты с избыточным рубцеванием конъюнктивы вследствие ранее проведенной операции, выраженной патологией конъюнктивы, активной неоваскуляризацией, афакией,   Дренажная хирургия позволяет продлить гипотензивный эффект операций и установить относительно контролируемый уровень ВГД, способствующий замедлению прогрессирования ГОН. </w:t>
      </w:r>
    </w:p>
    <w:p w:rsidR="00000000" w:rsidDel="00000000" w:rsidP="00000000" w:rsidRDefault="00000000" w:rsidRPr="00000000" w14:paraId="00000366">
      <w:pPr>
        <w:pageBreakBefore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67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Алгоритм диагностики и динамического контроля</w:t>
      </w:r>
    </w:p>
    <w:p w:rsidR="00000000" w:rsidDel="00000000" w:rsidP="00000000" w:rsidRDefault="00000000" w:rsidRPr="00000000" w14:paraId="00000368">
      <w:pPr>
        <w:pageBreakBefore w:val="0"/>
        <w:spacing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15</w:t>
      </w:r>
    </w:p>
    <w:p w:rsidR="00000000" w:rsidDel="00000000" w:rsidP="00000000" w:rsidRDefault="00000000" w:rsidRPr="00000000" w14:paraId="00000369">
      <w:pPr>
        <w:pageBreakBefore w:val="0"/>
        <w:spacing w:line="276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Алгоритм диагностического поиска и динамического контроля при офтальмогипертензии, подозрении на глаукому и ПОУГ</w:t>
      </w:r>
    </w:p>
    <w:p w:rsidR="00000000" w:rsidDel="00000000" w:rsidP="00000000" w:rsidRDefault="00000000" w:rsidRPr="00000000" w14:paraId="0000036A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5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17.3642768338177"/>
        <w:gridCol w:w="2954.0737670949034"/>
        <w:gridCol w:w="2954.0737670949034"/>
        <w:tblGridChange w:id="0">
          <w:tblGrid>
            <w:gridCol w:w="3117.3642768338177"/>
            <w:gridCol w:w="2954.0737670949034"/>
            <w:gridCol w:w="2954.0737670949034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Офтальмогипертензия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Подозрение на глаукому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ПОУГ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Анамнез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Наследственность,</w:t>
            </w:r>
          </w:p>
          <w:p w:rsidR="00000000" w:rsidDel="00000000" w:rsidP="00000000" w:rsidRDefault="00000000" w:rsidRPr="00000000" w14:paraId="0000037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факторы риска.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Наследственность,</w:t>
            </w:r>
          </w:p>
          <w:p w:rsidR="00000000" w:rsidDel="00000000" w:rsidP="00000000" w:rsidRDefault="00000000" w:rsidRPr="00000000" w14:paraId="0000037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факторы риска.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Наследственность,</w:t>
            </w:r>
          </w:p>
          <w:p w:rsidR="00000000" w:rsidDel="00000000" w:rsidP="00000000" w:rsidRDefault="00000000" w:rsidRPr="00000000" w14:paraId="0000037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факторы риска.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Жалобы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Малоинформативны.</w:t>
            </w:r>
          </w:p>
          <w:p w:rsidR="00000000" w:rsidDel="00000000" w:rsidP="00000000" w:rsidRDefault="00000000" w:rsidRPr="00000000" w14:paraId="0000037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Малоинформативны.</w:t>
            </w:r>
          </w:p>
          <w:p w:rsidR="00000000" w:rsidDel="00000000" w:rsidP="00000000" w:rsidRDefault="00000000" w:rsidRPr="00000000" w14:paraId="0000037D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Малоинформативны, при наличии - могут использоваться для динамического контроля.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Визометрия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Визометрия с коррекцией.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Визометрия с коррекцией.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Визометрия с коррекцией.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Биомикроскопия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Описательная фиксация.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Описательная фиксация.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Описательная фиксация.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Офтальмоскопия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Описательно и/ или с зарисовкой.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Описательно и/ или с зарисовкой, фиксация выявленных изменений в динамике.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Описательно и/ или с зарисовкой, фиксация выявленных изменений в динамике.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Периметрия</w:t>
            </w:r>
          </w:p>
        </w:tc>
      </w:tr>
      <w:tr>
        <w:trPr>
          <w:cantSplit w:val="0"/>
          <w:trHeight w:val="4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Кинетическая малоинформативна. Необходимы статическая скрининг и пороговая  периметрия, специальные программы раннего выявления глаукомы.</w:t>
            </w:r>
          </w:p>
          <w:p w:rsidR="00000000" w:rsidDel="00000000" w:rsidP="00000000" w:rsidRDefault="00000000" w:rsidRPr="00000000" w14:paraId="00000395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Кинетическая малоинформативна. Статическая  скрининг,  пороговая  периметрия. Специальные программы раннего выявления глаукомы.</w:t>
            </w:r>
          </w:p>
          <w:p w:rsidR="00000000" w:rsidDel="00000000" w:rsidP="00000000" w:rsidRDefault="00000000" w:rsidRPr="00000000" w14:paraId="0000039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 начальной стадии - статическая (скрининг и пороговая  периметрия, специальные программы раннего выявления глаукомы).  Кинетическая малоинформативна, предпочтительна при развитой и далекозашедней стадиях.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Тонометрия</w:t>
            </w:r>
          </w:p>
        </w:tc>
      </w:tr>
      <w:tr>
        <w:trPr>
          <w:cantSplit w:val="0"/>
          <w:trHeight w:val="51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Проводится во время первичной диагностики неоднократно, при дальнейшем наблюдении – при каждом контрольном осмотре офтальмолога.</w:t>
            </w:r>
          </w:p>
          <w:p w:rsidR="00000000" w:rsidDel="00000000" w:rsidP="00000000" w:rsidRDefault="00000000" w:rsidRPr="00000000" w14:paraId="0000039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Суточная тонометрия проводится в условиях поликлиники и/или стационара в течение 3–5 дней.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Данные трехкратной тонометрии.</w:t>
            </w:r>
          </w:p>
          <w:p w:rsidR="00000000" w:rsidDel="00000000" w:rsidP="00000000" w:rsidRDefault="00000000" w:rsidRPr="00000000" w14:paraId="0000039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Суточная тонометрия в условиях поликлиники и/или стационара в течение 3–5 дней.</w:t>
            </w:r>
          </w:p>
          <w:p w:rsidR="00000000" w:rsidDel="00000000" w:rsidP="00000000" w:rsidRDefault="00000000" w:rsidRPr="00000000" w14:paraId="000003A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Циркадианная тонометрия по схеме.</w:t>
            </w:r>
          </w:p>
          <w:p w:rsidR="00000000" w:rsidDel="00000000" w:rsidP="00000000" w:rsidRDefault="00000000" w:rsidRPr="00000000" w14:paraId="000003A1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Данные трехкратной тонометрии.</w:t>
            </w:r>
          </w:p>
          <w:p w:rsidR="00000000" w:rsidDel="00000000" w:rsidP="00000000" w:rsidRDefault="00000000" w:rsidRPr="00000000" w14:paraId="000003A3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Суточная тонометрия в условиях поликлиники и/или стационара в течение 3–5 дней.</w:t>
            </w:r>
          </w:p>
          <w:p w:rsidR="00000000" w:rsidDel="00000000" w:rsidP="00000000" w:rsidRDefault="00000000" w:rsidRPr="00000000" w14:paraId="000003A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Циркадианная тонометрия по схеме.</w:t>
            </w:r>
          </w:p>
          <w:p w:rsidR="00000000" w:rsidDel="00000000" w:rsidP="00000000" w:rsidRDefault="00000000" w:rsidRPr="00000000" w14:paraId="000003A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Контроль ВГД на фоне  назначенных антиглаукомных препаратов.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Тонография</w:t>
            </w:r>
          </w:p>
        </w:tc>
      </w:tr>
      <w:tr>
        <w:trPr>
          <w:cantSplit w:val="0"/>
          <w:trHeight w:val="3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Тонография проводится в случае симптоматической или эссенциальной двусторонней гипертензии однократно для подтверждения гиперсекреции и отсутствия нарушения оттока ВГЖ на обоих глазах.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  возможности.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Систематически при нормализации и субкомпенсации ВГД для оценки гидродинамического баланса.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Пахиметрия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(исследование центральной толщины роговицы)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Проводится однократно, необходима  для объективной оценки показателей тонометрии.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Проводится однократно, необходима  для объективной оценки показателей тонометрии.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Проводится однократно, необходима  для объективной оценки показателей тонометрии.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Высокотехнологичные методы  визуализации зрительного нерва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(ОКТ, HRT и др.)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Высокотехнологичные методы  визуализации зрительного нерва (целесообразны для динамического контроля только при наличии базового исследования).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Высокотехнологичные методы  визуализации зрительного нерва (при  необходимости)</w:t>
            </w:r>
          </w:p>
          <w:p w:rsidR="00000000" w:rsidDel="00000000" w:rsidP="00000000" w:rsidRDefault="00000000" w:rsidRPr="00000000" w14:paraId="000003B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Высокотехнологичные методы  визуализации зрительного нерва (целесообразны для динамического контроля только при наличии базового исследования).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Периодичность осмотра офтальмолога</w:t>
            </w:r>
          </w:p>
        </w:tc>
      </w:tr>
      <w:tr>
        <w:trPr>
          <w:cantSplit w:val="0"/>
          <w:trHeight w:val="106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Частота повторных обследований индивидуальна и зависит от причины гипертензии, степени повышения уровня ВГД и наличия или отсутствия факторов риска развития глаукомы.  При симптоматических и эссенциальных гипертензиях с невысоким уровнем ВГД рекомендуется проводить обследование 1 раз в 6 мес, а при длительном, свыше 1 года, стабильном течении — 1 раз в год. Пациенты с установленными факторами риска требуют проведения</w:t>
            </w:r>
          </w:p>
          <w:p w:rsidR="00000000" w:rsidDel="00000000" w:rsidP="00000000" w:rsidRDefault="00000000" w:rsidRPr="00000000" w14:paraId="000003B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обследований не реже 1 раза в 3 мес.</w:t>
            </w:r>
          </w:p>
          <w:p w:rsidR="00000000" w:rsidDel="00000000" w:rsidP="00000000" w:rsidRDefault="00000000" w:rsidRPr="00000000" w14:paraId="000003BE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Необходимость назначения лечения решается индивидуально с учетом факторов риска.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Показания для направления в глаукомный кабинет могут быть разработаны каждым регионом самостоятельно, исходя из диагностических возможностей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C0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1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Пациенты с подозрением на глаукому  с установленными факторами риска требуют проведения обследований не реже 1 раза в 3 мес. до снятия подозрения или установления диагноза, наблюдаются не менее 5 лет.</w:t>
            </w:r>
          </w:p>
          <w:p w:rsidR="00000000" w:rsidDel="00000000" w:rsidP="00000000" w:rsidRDefault="00000000" w:rsidRPr="00000000" w14:paraId="000003C2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3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 впервые выявленной глаукоме (или подборе терапии) рекомендуется проведение осмотров в течение первых двух лет наблюдений через 2-3 мес.</w:t>
            </w:r>
          </w:p>
          <w:p w:rsidR="00000000" w:rsidDel="00000000" w:rsidP="00000000" w:rsidRDefault="00000000" w:rsidRPr="00000000" w14:paraId="000003C5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Повторные исследования при стабилизированном течении глаукомы целесообразно проводить 2 раза в год.</w:t>
            </w:r>
          </w:p>
          <w:p w:rsidR="00000000" w:rsidDel="00000000" w:rsidP="00000000" w:rsidRDefault="00000000" w:rsidRPr="00000000" w14:paraId="000003C6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pageBreakBefore w:val="0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Тактика ведения</w:t>
            </w:r>
          </w:p>
        </w:tc>
      </w:tr>
      <w:tr>
        <w:trPr>
          <w:cantSplit w:val="0"/>
          <w:trHeight w:val="5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Наблюдение.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Наблюдение.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Проведение плановых курсов нейропротекторного лечения  всем больным не реже чем  2 раза в год.</w:t>
            </w:r>
          </w:p>
          <w:p w:rsidR="00000000" w:rsidDel="00000000" w:rsidP="00000000" w:rsidRDefault="00000000" w:rsidRPr="00000000" w14:paraId="000003CD">
            <w:pPr>
              <w:pageBreakBefore w:val="0"/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При  декомпенсации  ВГД и отсутствии стабилизации  глаукомного процесса рекомендовано усиление местной гипотензивной терапии, лазерное  или хирургическое лечение.</w:t>
            </w:r>
          </w:p>
        </w:tc>
      </w:tr>
    </w:tbl>
    <w:p w:rsidR="00000000" w:rsidDel="00000000" w:rsidP="00000000" w:rsidRDefault="00000000" w:rsidRPr="00000000" w14:paraId="000003CE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F">
      <w:pPr>
        <w:pageBreakBefore w:val="0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Диспансерное наблюдение больных глаукомой</w:t>
      </w:r>
    </w:p>
    <w:p w:rsidR="00000000" w:rsidDel="00000000" w:rsidP="00000000" w:rsidRDefault="00000000" w:rsidRPr="00000000" w14:paraId="000003D0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Диспансерное наблюдение является залогом длительной стабилизации глаукомного процесса и сохранения зрительных функций.</w:t>
      </w:r>
    </w:p>
    <w:p w:rsidR="00000000" w:rsidDel="00000000" w:rsidP="00000000" w:rsidRDefault="00000000" w:rsidRPr="00000000" w14:paraId="000003D1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контрольном осмотре диагностический минимум включает проведение визометрии, тонометрии, биомикроскопии, офтальмоскопии с фиксацией выявленных изменений, при необходимости  периметрию (предпочтительно, статическую) и гониоскопию.</w:t>
      </w:r>
    </w:p>
    <w:p w:rsidR="00000000" w:rsidDel="00000000" w:rsidP="00000000" w:rsidRDefault="00000000" w:rsidRPr="00000000" w14:paraId="000003D2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Мониторинг при стабилизированном течении глаукомы необходимо осуществлять не менее одного раза в 3 мес. (с проведением комплекса обследований), периметрию и гониоскопию выполняют 2 раза в год.</w:t>
      </w:r>
    </w:p>
    <w:p w:rsidR="00000000" w:rsidDel="00000000" w:rsidP="00000000" w:rsidRDefault="00000000" w:rsidRPr="00000000" w14:paraId="000003D3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Отрицательная динамика, выявленная при исследовании полей зрения или офтальмоскопической оценке диска зрительного нерва или перипапиллярной области, декомпенсация или субкомпенсация офтальмотонуса требуют пересмотра тактики ведения больного глаукомой, в первую очередь коррекции гипотензивной терапии для достижения целевого давления. Пациенты с нестабилизированным течением глаукомы нуждаются в индивидуальных сроках наблюдения в зависимости от особенностей течения глаукомного процесса, сопутствующей патологии, используемых лекарственных средств. Исходя из конкретных задач текущего мониторинга, определяют периодичность посещений офтальмолога и объем необходимых обследований. </w:t>
      </w:r>
    </w:p>
    <w:p w:rsidR="00000000" w:rsidDel="00000000" w:rsidP="00000000" w:rsidRDefault="00000000" w:rsidRPr="00000000" w14:paraId="000003D4">
      <w:pPr>
        <w:pageBreakBefore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необходимости выявляют показания для проведения углубленного обследования в условиях учреждения последующего этапа оказания медицинской помощи или перехода к лазерному или хирургическому лечению.</w:t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