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49A" w:rsidRPr="00E90913" w:rsidRDefault="00E90913" w:rsidP="00E90913">
      <w:pPr>
        <w:shd w:val="clear" w:color="auto" w:fill="FFFFFF"/>
        <w:spacing w:before="100" w:beforeAutospacing="1" w:after="100" w:afterAutospacing="1" w:line="240" w:lineRule="auto"/>
        <w:jc w:val="center"/>
        <w:rPr>
          <w:b/>
        </w:rPr>
      </w:pPr>
      <w:r w:rsidRPr="00E90913">
        <w:rPr>
          <w:b/>
        </w:rPr>
        <w:t xml:space="preserve">Порядки оказания медицинской помощи, </w:t>
      </w:r>
      <w:bookmarkStart w:id="0" w:name="_GoBack"/>
      <w:bookmarkEnd w:id="0"/>
      <w:r w:rsidRPr="00E90913">
        <w:rPr>
          <w:b/>
        </w:rPr>
        <w:t>применяемые в учреждении</w:t>
      </w:r>
    </w:p>
    <w:p w:rsidR="00754EE7" w:rsidRPr="00754EE7" w:rsidRDefault="00754EE7" w:rsidP="00754EE7">
      <w:pPr>
        <w:shd w:val="clear" w:color="auto" w:fill="FFFFFF"/>
        <w:spacing w:after="0" w:line="240" w:lineRule="auto"/>
        <w:jc w:val="both"/>
        <w:rPr>
          <w:color w:val="22272F"/>
          <w:sz w:val="23"/>
          <w:szCs w:val="23"/>
        </w:rPr>
      </w:pPr>
      <w:r w:rsidRPr="00754EE7">
        <w:rPr>
          <w:color w:val="22272F"/>
          <w:sz w:val="23"/>
          <w:szCs w:val="23"/>
        </w:rPr>
        <w:t>Акушерство-гинекология</w:t>
      </w:r>
    </w:p>
    <w:p w:rsidR="00754EE7" w:rsidRPr="00754EE7" w:rsidRDefault="00754EE7" w:rsidP="00754EE7">
      <w:pPr>
        <w:shd w:val="clear" w:color="auto" w:fill="FFFFFF"/>
        <w:spacing w:after="0" w:line="240" w:lineRule="auto"/>
        <w:jc w:val="both"/>
        <w:rPr>
          <w:color w:val="22272F"/>
          <w:sz w:val="23"/>
          <w:szCs w:val="23"/>
        </w:rPr>
      </w:pPr>
      <w:r w:rsidRPr="00754EE7">
        <w:rPr>
          <w:color w:val="22272F"/>
          <w:sz w:val="23"/>
          <w:szCs w:val="23"/>
        </w:rPr>
        <w:t>Аллергология и иммунология</w:t>
      </w:r>
    </w:p>
    <w:p w:rsidR="00754EE7" w:rsidRPr="00754EE7" w:rsidRDefault="00754EE7" w:rsidP="00754EE7">
      <w:pPr>
        <w:shd w:val="clear" w:color="auto" w:fill="FFFFFF"/>
        <w:spacing w:after="0" w:line="240" w:lineRule="auto"/>
        <w:jc w:val="both"/>
        <w:rPr>
          <w:color w:val="22272F"/>
          <w:sz w:val="23"/>
          <w:szCs w:val="23"/>
        </w:rPr>
      </w:pPr>
      <w:r w:rsidRPr="00754EE7">
        <w:rPr>
          <w:color w:val="22272F"/>
          <w:sz w:val="23"/>
          <w:szCs w:val="23"/>
        </w:rPr>
        <w:t>Анестезиология и реаниматология</w:t>
      </w:r>
    </w:p>
    <w:p w:rsidR="00754EE7" w:rsidRPr="00754EE7" w:rsidRDefault="00754EE7" w:rsidP="00754EE7">
      <w:pPr>
        <w:shd w:val="clear" w:color="auto" w:fill="FFFFFF"/>
        <w:spacing w:after="0" w:line="240" w:lineRule="auto"/>
        <w:jc w:val="both"/>
        <w:rPr>
          <w:color w:val="22272F"/>
          <w:sz w:val="23"/>
          <w:szCs w:val="23"/>
        </w:rPr>
      </w:pPr>
      <w:r w:rsidRPr="00754EE7">
        <w:rPr>
          <w:color w:val="22272F"/>
          <w:sz w:val="23"/>
          <w:szCs w:val="23"/>
        </w:rPr>
        <w:t>Гастроэнтерология</w:t>
      </w:r>
    </w:p>
    <w:p w:rsidR="00754EE7" w:rsidRPr="00754EE7" w:rsidRDefault="00754EE7" w:rsidP="00754EE7">
      <w:pPr>
        <w:shd w:val="clear" w:color="auto" w:fill="FFFFFF"/>
        <w:spacing w:after="0" w:line="240" w:lineRule="auto"/>
        <w:jc w:val="both"/>
        <w:rPr>
          <w:color w:val="22272F"/>
          <w:sz w:val="23"/>
          <w:szCs w:val="23"/>
        </w:rPr>
      </w:pPr>
      <w:r w:rsidRPr="00754EE7">
        <w:rPr>
          <w:color w:val="22272F"/>
          <w:sz w:val="23"/>
          <w:szCs w:val="23"/>
        </w:rPr>
        <w:t>Дерматовенерология</w:t>
      </w:r>
    </w:p>
    <w:p w:rsidR="00754EE7" w:rsidRPr="00754EE7" w:rsidRDefault="00754EE7" w:rsidP="00754EE7">
      <w:pPr>
        <w:shd w:val="clear" w:color="auto" w:fill="FFFFFF"/>
        <w:spacing w:after="0" w:line="240" w:lineRule="auto"/>
        <w:jc w:val="both"/>
        <w:rPr>
          <w:color w:val="22272F"/>
          <w:sz w:val="23"/>
          <w:szCs w:val="23"/>
        </w:rPr>
      </w:pPr>
      <w:r w:rsidRPr="00754EE7">
        <w:rPr>
          <w:color w:val="22272F"/>
          <w:sz w:val="23"/>
          <w:szCs w:val="23"/>
        </w:rPr>
        <w:t>Детская кардиология</w:t>
      </w:r>
    </w:p>
    <w:p w:rsidR="00754EE7" w:rsidRPr="00754EE7" w:rsidRDefault="00754EE7" w:rsidP="00754EE7">
      <w:pPr>
        <w:shd w:val="clear" w:color="auto" w:fill="FFFFFF"/>
        <w:spacing w:after="0" w:line="240" w:lineRule="auto"/>
        <w:jc w:val="both"/>
        <w:rPr>
          <w:color w:val="22272F"/>
          <w:sz w:val="23"/>
          <w:szCs w:val="23"/>
        </w:rPr>
      </w:pPr>
      <w:r w:rsidRPr="00754EE7">
        <w:rPr>
          <w:color w:val="22272F"/>
          <w:sz w:val="23"/>
          <w:szCs w:val="23"/>
        </w:rPr>
        <w:t>Детская урология-андрология</w:t>
      </w:r>
    </w:p>
    <w:p w:rsidR="00754EE7" w:rsidRPr="00754EE7" w:rsidRDefault="00754EE7" w:rsidP="00754EE7">
      <w:pPr>
        <w:shd w:val="clear" w:color="auto" w:fill="FFFFFF"/>
        <w:spacing w:after="0" w:line="240" w:lineRule="auto"/>
        <w:jc w:val="both"/>
        <w:rPr>
          <w:color w:val="22272F"/>
          <w:sz w:val="23"/>
          <w:szCs w:val="23"/>
        </w:rPr>
      </w:pPr>
      <w:r w:rsidRPr="00754EE7">
        <w:rPr>
          <w:color w:val="22272F"/>
          <w:sz w:val="23"/>
          <w:szCs w:val="23"/>
        </w:rPr>
        <w:t>Детская хирургия</w:t>
      </w:r>
    </w:p>
    <w:p w:rsidR="00754EE7" w:rsidRPr="00754EE7" w:rsidRDefault="00754EE7" w:rsidP="00754EE7">
      <w:pPr>
        <w:shd w:val="clear" w:color="auto" w:fill="FFFFFF"/>
        <w:spacing w:after="0" w:line="240" w:lineRule="auto"/>
        <w:jc w:val="both"/>
        <w:rPr>
          <w:color w:val="22272F"/>
          <w:sz w:val="23"/>
          <w:szCs w:val="23"/>
        </w:rPr>
      </w:pPr>
      <w:r w:rsidRPr="00754EE7">
        <w:rPr>
          <w:color w:val="22272F"/>
          <w:sz w:val="23"/>
          <w:szCs w:val="23"/>
        </w:rPr>
        <w:t>Детская эндокринология</w:t>
      </w:r>
    </w:p>
    <w:p w:rsidR="00754EE7" w:rsidRPr="00754EE7" w:rsidRDefault="00754EE7" w:rsidP="00754EE7">
      <w:pPr>
        <w:shd w:val="clear" w:color="auto" w:fill="FFFFFF"/>
        <w:spacing w:after="0" w:line="240" w:lineRule="auto"/>
        <w:jc w:val="both"/>
        <w:rPr>
          <w:color w:val="22272F"/>
          <w:sz w:val="23"/>
          <w:szCs w:val="23"/>
        </w:rPr>
      </w:pPr>
      <w:r w:rsidRPr="00754EE7">
        <w:rPr>
          <w:color w:val="22272F"/>
          <w:sz w:val="23"/>
          <w:szCs w:val="23"/>
        </w:rPr>
        <w:t>Диетология</w:t>
      </w:r>
    </w:p>
    <w:p w:rsidR="00754EE7" w:rsidRPr="00754EE7" w:rsidRDefault="00754EE7" w:rsidP="00754EE7">
      <w:pPr>
        <w:shd w:val="clear" w:color="auto" w:fill="FFFFFF"/>
        <w:spacing w:after="0" w:line="240" w:lineRule="auto"/>
        <w:jc w:val="both"/>
        <w:rPr>
          <w:color w:val="22272F"/>
          <w:sz w:val="23"/>
          <w:szCs w:val="23"/>
        </w:rPr>
      </w:pPr>
      <w:r w:rsidRPr="00754EE7">
        <w:rPr>
          <w:color w:val="22272F"/>
          <w:sz w:val="23"/>
          <w:szCs w:val="23"/>
        </w:rPr>
        <w:t>Заболевания глаза, его придаточного аппарата и орбиты</w:t>
      </w:r>
    </w:p>
    <w:p w:rsidR="00754EE7" w:rsidRPr="00754EE7" w:rsidRDefault="00754EE7" w:rsidP="00754EE7">
      <w:pPr>
        <w:shd w:val="clear" w:color="auto" w:fill="FFFFFF"/>
        <w:spacing w:after="0" w:line="240" w:lineRule="auto"/>
        <w:jc w:val="both"/>
        <w:rPr>
          <w:color w:val="22272F"/>
          <w:sz w:val="23"/>
          <w:szCs w:val="23"/>
        </w:rPr>
      </w:pPr>
      <w:r w:rsidRPr="00754EE7">
        <w:rPr>
          <w:color w:val="22272F"/>
          <w:sz w:val="23"/>
          <w:szCs w:val="23"/>
        </w:rPr>
        <w:t>Инфекционные заболевания</w:t>
      </w:r>
    </w:p>
    <w:p w:rsidR="00754EE7" w:rsidRPr="00754EE7" w:rsidRDefault="00754EE7" w:rsidP="00754EE7">
      <w:pPr>
        <w:shd w:val="clear" w:color="auto" w:fill="FFFFFF"/>
        <w:spacing w:after="0" w:line="240" w:lineRule="auto"/>
        <w:jc w:val="both"/>
        <w:rPr>
          <w:color w:val="22272F"/>
          <w:sz w:val="23"/>
          <w:szCs w:val="23"/>
        </w:rPr>
      </w:pPr>
      <w:r w:rsidRPr="00754EE7">
        <w:rPr>
          <w:color w:val="22272F"/>
          <w:sz w:val="23"/>
          <w:szCs w:val="23"/>
        </w:rPr>
        <w:t>Медицинская реабилитация</w:t>
      </w:r>
    </w:p>
    <w:p w:rsidR="00754EE7" w:rsidRPr="00754EE7" w:rsidRDefault="00754EE7" w:rsidP="00754EE7">
      <w:pPr>
        <w:shd w:val="clear" w:color="auto" w:fill="FFFFFF"/>
        <w:spacing w:after="0" w:line="240" w:lineRule="auto"/>
        <w:jc w:val="both"/>
        <w:rPr>
          <w:color w:val="22272F"/>
          <w:sz w:val="23"/>
          <w:szCs w:val="23"/>
        </w:rPr>
      </w:pPr>
      <w:r w:rsidRPr="00754EE7">
        <w:rPr>
          <w:color w:val="22272F"/>
          <w:sz w:val="23"/>
          <w:szCs w:val="23"/>
        </w:rPr>
        <w:t>Неврология</w:t>
      </w:r>
    </w:p>
    <w:p w:rsidR="00754EE7" w:rsidRPr="00754EE7" w:rsidRDefault="00754EE7" w:rsidP="00754EE7">
      <w:pPr>
        <w:shd w:val="clear" w:color="auto" w:fill="FFFFFF"/>
        <w:spacing w:after="0" w:line="240" w:lineRule="auto"/>
        <w:jc w:val="both"/>
        <w:rPr>
          <w:color w:val="22272F"/>
          <w:sz w:val="23"/>
          <w:szCs w:val="23"/>
        </w:rPr>
      </w:pPr>
      <w:r w:rsidRPr="00754EE7">
        <w:rPr>
          <w:color w:val="22272F"/>
          <w:sz w:val="23"/>
          <w:szCs w:val="23"/>
        </w:rPr>
        <w:t>Неонатология</w:t>
      </w:r>
    </w:p>
    <w:p w:rsidR="00754EE7" w:rsidRPr="00754EE7" w:rsidRDefault="00754EE7" w:rsidP="00754EE7">
      <w:pPr>
        <w:shd w:val="clear" w:color="auto" w:fill="FFFFFF"/>
        <w:spacing w:after="0" w:line="240" w:lineRule="auto"/>
        <w:jc w:val="both"/>
        <w:rPr>
          <w:color w:val="22272F"/>
          <w:sz w:val="23"/>
          <w:szCs w:val="23"/>
        </w:rPr>
      </w:pPr>
      <w:r w:rsidRPr="00754EE7">
        <w:rPr>
          <w:color w:val="22272F"/>
          <w:sz w:val="23"/>
          <w:szCs w:val="23"/>
        </w:rPr>
        <w:t>Оториноларингология</w:t>
      </w:r>
    </w:p>
    <w:p w:rsidR="00754EE7" w:rsidRPr="00754EE7" w:rsidRDefault="00754EE7" w:rsidP="00754EE7">
      <w:pPr>
        <w:shd w:val="clear" w:color="auto" w:fill="FFFFFF"/>
        <w:spacing w:after="0" w:line="240" w:lineRule="auto"/>
        <w:jc w:val="both"/>
        <w:rPr>
          <w:color w:val="22272F"/>
          <w:sz w:val="23"/>
          <w:szCs w:val="23"/>
        </w:rPr>
      </w:pPr>
      <w:r w:rsidRPr="00754EE7">
        <w:rPr>
          <w:color w:val="22272F"/>
          <w:sz w:val="23"/>
          <w:szCs w:val="23"/>
        </w:rPr>
        <w:t>Паллиативная медицинская помощь</w:t>
      </w:r>
    </w:p>
    <w:p w:rsidR="00754EE7" w:rsidRPr="00754EE7" w:rsidRDefault="00754EE7" w:rsidP="00754EE7">
      <w:pPr>
        <w:shd w:val="clear" w:color="auto" w:fill="FFFFFF"/>
        <w:spacing w:after="0" w:line="240" w:lineRule="auto"/>
        <w:jc w:val="both"/>
        <w:rPr>
          <w:color w:val="22272F"/>
          <w:sz w:val="23"/>
          <w:szCs w:val="23"/>
        </w:rPr>
      </w:pPr>
      <w:r w:rsidRPr="00754EE7">
        <w:rPr>
          <w:color w:val="22272F"/>
          <w:sz w:val="23"/>
          <w:szCs w:val="23"/>
        </w:rPr>
        <w:t>Педиатрия</w:t>
      </w:r>
    </w:p>
    <w:p w:rsidR="00754EE7" w:rsidRPr="00754EE7" w:rsidRDefault="00754EE7" w:rsidP="00754EE7">
      <w:pPr>
        <w:shd w:val="clear" w:color="auto" w:fill="FFFFFF"/>
        <w:spacing w:after="0" w:line="240" w:lineRule="auto"/>
        <w:jc w:val="both"/>
        <w:rPr>
          <w:color w:val="22272F"/>
          <w:sz w:val="23"/>
          <w:szCs w:val="23"/>
        </w:rPr>
      </w:pPr>
      <w:r w:rsidRPr="00754EE7">
        <w:rPr>
          <w:color w:val="22272F"/>
          <w:sz w:val="23"/>
          <w:szCs w:val="23"/>
        </w:rPr>
        <w:t>Пульмонология</w:t>
      </w:r>
    </w:p>
    <w:p w:rsidR="00754EE7" w:rsidRPr="00754EE7" w:rsidRDefault="00754EE7" w:rsidP="00754EE7">
      <w:pPr>
        <w:shd w:val="clear" w:color="auto" w:fill="FFFFFF"/>
        <w:spacing w:after="0" w:line="240" w:lineRule="auto"/>
        <w:jc w:val="both"/>
        <w:rPr>
          <w:color w:val="22272F"/>
          <w:sz w:val="23"/>
          <w:szCs w:val="23"/>
        </w:rPr>
      </w:pPr>
      <w:r w:rsidRPr="00754EE7">
        <w:rPr>
          <w:color w:val="22272F"/>
          <w:sz w:val="23"/>
          <w:szCs w:val="23"/>
        </w:rPr>
        <w:t>Ревматология</w:t>
      </w:r>
    </w:p>
    <w:p w:rsidR="00754EE7" w:rsidRPr="00754EE7" w:rsidRDefault="00754EE7" w:rsidP="00754EE7">
      <w:pPr>
        <w:shd w:val="clear" w:color="auto" w:fill="FFFFFF"/>
        <w:spacing w:after="0" w:line="240" w:lineRule="auto"/>
        <w:jc w:val="both"/>
        <w:rPr>
          <w:color w:val="22272F"/>
          <w:sz w:val="23"/>
          <w:szCs w:val="23"/>
        </w:rPr>
      </w:pPr>
      <w:proofErr w:type="spellStart"/>
      <w:r w:rsidRPr="00754EE7">
        <w:rPr>
          <w:color w:val="22272F"/>
          <w:sz w:val="23"/>
          <w:szCs w:val="23"/>
        </w:rPr>
        <w:t>Сурдология</w:t>
      </w:r>
      <w:proofErr w:type="spellEnd"/>
      <w:r w:rsidRPr="00754EE7">
        <w:rPr>
          <w:color w:val="22272F"/>
          <w:sz w:val="23"/>
          <w:szCs w:val="23"/>
        </w:rPr>
        <w:t>-оториноларингология</w:t>
      </w:r>
    </w:p>
    <w:p w:rsidR="00754EE7" w:rsidRPr="00754EE7" w:rsidRDefault="00754EE7" w:rsidP="00754EE7">
      <w:pPr>
        <w:shd w:val="clear" w:color="auto" w:fill="FFFFFF"/>
        <w:spacing w:after="0" w:line="240" w:lineRule="auto"/>
        <w:jc w:val="both"/>
        <w:rPr>
          <w:color w:val="22272F"/>
          <w:sz w:val="23"/>
          <w:szCs w:val="23"/>
        </w:rPr>
      </w:pPr>
      <w:r w:rsidRPr="00754EE7">
        <w:rPr>
          <w:color w:val="22272F"/>
          <w:sz w:val="23"/>
          <w:szCs w:val="23"/>
        </w:rPr>
        <w:t>Травматология и ортопедия</w:t>
      </w:r>
    </w:p>
    <w:p w:rsidR="00E90913" w:rsidRDefault="00754EE7" w:rsidP="00754EE7">
      <w:pPr>
        <w:shd w:val="clear" w:color="auto" w:fill="FFFFFF"/>
        <w:spacing w:after="0" w:line="240" w:lineRule="auto"/>
        <w:jc w:val="both"/>
      </w:pPr>
      <w:r w:rsidRPr="00754EE7">
        <w:rPr>
          <w:color w:val="22272F"/>
          <w:sz w:val="23"/>
          <w:szCs w:val="23"/>
        </w:rPr>
        <w:t>Трансфузиология</w:t>
      </w:r>
    </w:p>
    <w:p w:rsidR="00E90913" w:rsidRDefault="00E90913" w:rsidP="00C14AEF">
      <w:pPr>
        <w:shd w:val="clear" w:color="auto" w:fill="FFFFFF"/>
        <w:spacing w:before="100" w:beforeAutospacing="1" w:after="100" w:afterAutospacing="1" w:line="240" w:lineRule="auto"/>
        <w:jc w:val="both"/>
      </w:pPr>
    </w:p>
    <w:sectPr w:rsidR="00E90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EF"/>
    <w:rsid w:val="00144EAA"/>
    <w:rsid w:val="00754EE7"/>
    <w:rsid w:val="007A2D74"/>
    <w:rsid w:val="00BA42CD"/>
    <w:rsid w:val="00C14AEF"/>
    <w:rsid w:val="00C7149A"/>
    <w:rsid w:val="00E9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67EF"/>
  <w15:chartTrackingRefBased/>
  <w15:docId w15:val="{D2DEF83B-8FC8-483E-9ED1-3F620F24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14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C14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14AEF"/>
    <w:rPr>
      <w:color w:val="0000FF"/>
      <w:u w:val="single"/>
    </w:rPr>
  </w:style>
  <w:style w:type="paragraph" w:customStyle="1" w:styleId="s25">
    <w:name w:val="s_25"/>
    <w:basedOn w:val="a"/>
    <w:rsid w:val="00C14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14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1">
    <w:name w:val="s_91"/>
    <w:basedOn w:val="a"/>
    <w:rsid w:val="00C14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14A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3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2022-05-26T06:57:00Z</dcterms:created>
  <dcterms:modified xsi:type="dcterms:W3CDTF">2022-05-27T05:28:00Z</dcterms:modified>
</cp:coreProperties>
</file>